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54F71" w14:textId="77777777" w:rsidR="00E321E9" w:rsidRPr="00EB20B2" w:rsidRDefault="00E321E9" w:rsidP="00E321E9">
      <w:pPr>
        <w:spacing w:line="300" w:lineRule="exact"/>
        <w:ind w:right="-91"/>
        <w:jc w:val="both"/>
        <w:rPr>
          <w:rFonts w:ascii="Arial" w:eastAsia="Times New Roman" w:hAnsi="Arial"/>
          <w:b/>
          <w:sz w:val="22"/>
          <w:szCs w:val="22"/>
          <w:lang w:val="en-US"/>
        </w:rPr>
      </w:pPr>
      <w:r w:rsidRPr="00EB20B2">
        <w:rPr>
          <w:rFonts w:ascii="Arial" w:eastAsia="Times New Roman" w:hAnsi="Arial" w:cs="Arial"/>
          <w:b/>
          <w:color w:val="808080"/>
          <w:sz w:val="32"/>
          <w:szCs w:val="32"/>
          <w:lang w:val="en-US"/>
        </w:rPr>
        <w:t xml:space="preserve">PRESS </w:t>
      </w:r>
      <w:r>
        <w:rPr>
          <w:rFonts w:ascii="Arial" w:eastAsia="Times New Roman" w:hAnsi="Arial" w:cs="Arial"/>
          <w:b/>
          <w:color w:val="808080"/>
          <w:sz w:val="32"/>
          <w:szCs w:val="32"/>
          <w:lang w:val="en-US"/>
        </w:rPr>
        <w:t>RELEASE</w:t>
      </w:r>
    </w:p>
    <w:p w14:paraId="71A181D6" w14:textId="459929B4" w:rsidR="00467777" w:rsidRDefault="00467777" w:rsidP="00E321E9">
      <w:pPr>
        <w:spacing w:line="300" w:lineRule="exact"/>
        <w:jc w:val="both"/>
        <w:rPr>
          <w:rFonts w:ascii="Arial" w:eastAsia="Aptos" w:hAnsi="Arial" w:cs="Aptos"/>
          <w:sz w:val="22"/>
          <w:szCs w:val="22"/>
          <w:lang w:val="en-US" w:eastAsia="en-US"/>
        </w:rPr>
      </w:pPr>
    </w:p>
    <w:p w14:paraId="70BADE90" w14:textId="77777777" w:rsidR="00011DE4" w:rsidRPr="00CC674D" w:rsidRDefault="00011DE4" w:rsidP="00CC674D">
      <w:pPr>
        <w:spacing w:line="360" w:lineRule="exact"/>
        <w:jc w:val="both"/>
        <w:rPr>
          <w:rFonts w:ascii="Arial" w:eastAsia="Aptos" w:hAnsi="Arial" w:cs="Arial"/>
          <w:b/>
          <w:bCs/>
          <w:szCs w:val="24"/>
          <w:lang w:val="en-GB" w:eastAsia="en-US"/>
        </w:rPr>
      </w:pPr>
      <w:r w:rsidRPr="00CC674D">
        <w:rPr>
          <w:rFonts w:ascii="Arial" w:eastAsia="Aptos" w:hAnsi="Arial" w:cs="Arial"/>
          <w:b/>
          <w:bCs/>
          <w:szCs w:val="24"/>
          <w:lang w:val="en" w:eastAsia="en-US"/>
        </w:rPr>
        <w:t xml:space="preserve">Fi Europe 2026: </w:t>
      </w:r>
    </w:p>
    <w:p w14:paraId="4BF9405C" w14:textId="77777777" w:rsidR="00011DE4" w:rsidRPr="00CC674D" w:rsidRDefault="00011DE4" w:rsidP="00CC674D">
      <w:pPr>
        <w:spacing w:line="360" w:lineRule="exact"/>
        <w:jc w:val="both"/>
        <w:rPr>
          <w:rFonts w:ascii="Arial" w:eastAsia="Aptos" w:hAnsi="Arial" w:cs="Arial"/>
          <w:b/>
          <w:bCs/>
          <w:sz w:val="28"/>
          <w:szCs w:val="28"/>
          <w:lang w:val="en-GB" w:eastAsia="en-US"/>
        </w:rPr>
      </w:pPr>
      <w:r w:rsidRPr="00CC674D">
        <w:rPr>
          <w:rFonts w:ascii="Arial" w:eastAsia="Aptos" w:hAnsi="Arial" w:cs="Arial"/>
          <w:b/>
          <w:bCs/>
          <w:sz w:val="28"/>
          <w:szCs w:val="28"/>
          <w:lang w:val="en" w:eastAsia="en-US"/>
        </w:rPr>
        <w:t xml:space="preserve">Hydrosol and </w:t>
      </w:r>
      <w:proofErr w:type="spellStart"/>
      <w:r w:rsidRPr="00CC674D">
        <w:rPr>
          <w:rFonts w:ascii="Arial" w:eastAsia="Aptos" w:hAnsi="Arial" w:cs="Arial"/>
          <w:b/>
          <w:bCs/>
          <w:sz w:val="28"/>
          <w:szCs w:val="28"/>
          <w:lang w:val="en" w:eastAsia="en-US"/>
        </w:rPr>
        <w:t>Planteneers</w:t>
      </w:r>
      <w:proofErr w:type="spellEnd"/>
      <w:r w:rsidRPr="00CC674D">
        <w:rPr>
          <w:rFonts w:ascii="Arial" w:eastAsia="Aptos" w:hAnsi="Arial" w:cs="Arial"/>
          <w:b/>
          <w:bCs/>
          <w:sz w:val="28"/>
          <w:szCs w:val="28"/>
          <w:lang w:val="en" w:eastAsia="en-US"/>
        </w:rPr>
        <w:t xml:space="preserve"> Focus on Snacking, Hybrids, High Protein, and Clean Label</w:t>
      </w:r>
    </w:p>
    <w:p w14:paraId="3426E19D" w14:textId="77777777" w:rsidR="00011DE4" w:rsidRPr="00CC674D" w:rsidRDefault="00011DE4" w:rsidP="00CC674D">
      <w:pPr>
        <w:spacing w:line="360" w:lineRule="exact"/>
        <w:jc w:val="both"/>
        <w:rPr>
          <w:rFonts w:ascii="Arial" w:eastAsia="Aptos" w:hAnsi="Arial" w:cs="Arial"/>
          <w:bCs/>
          <w:kern w:val="2"/>
          <w:sz w:val="22"/>
          <w:szCs w:val="22"/>
          <w:lang w:val="en-GB" w:eastAsia="en-US"/>
          <w14:ligatures w14:val="standardContextual"/>
        </w:rPr>
      </w:pPr>
    </w:p>
    <w:p w14:paraId="52AA15DB" w14:textId="77777777" w:rsidR="00011DE4" w:rsidRPr="00011DE4" w:rsidRDefault="00011DE4" w:rsidP="00011DE4">
      <w:pPr>
        <w:spacing w:line="300" w:lineRule="exact"/>
        <w:jc w:val="both"/>
        <w:rPr>
          <w:rFonts w:ascii="Arial" w:eastAsia="Aptos" w:hAnsi="Arial" w:cs="Arial"/>
          <w:sz w:val="22"/>
          <w:szCs w:val="22"/>
          <w:lang w:val="en-GB" w:eastAsia="en-US"/>
        </w:rPr>
      </w:pPr>
      <w:r w:rsidRPr="00011DE4">
        <w:rPr>
          <w:rFonts w:ascii="Arial" w:eastAsia="Aptos" w:hAnsi="Arial" w:cs="Arial"/>
          <w:b/>
          <w:bCs/>
          <w:kern w:val="2"/>
          <w:sz w:val="22"/>
          <w:szCs w:val="22"/>
          <w:lang w:val="en" w:eastAsia="en-US"/>
          <w14:ligatures w14:val="standardContextual"/>
        </w:rPr>
        <w:t>Hamburg, October 2026 –</w:t>
      </w:r>
      <w:r w:rsidRPr="00011DE4">
        <w:rPr>
          <w:rFonts w:ascii="Arial" w:eastAsia="Aptos" w:hAnsi="Arial" w:cs="Arial"/>
          <w:kern w:val="2"/>
          <w:sz w:val="22"/>
          <w:szCs w:val="22"/>
          <w:lang w:val="en" w:eastAsia="en-US"/>
          <w14:ligatures w14:val="standardContextual"/>
        </w:rPr>
        <w:t xml:space="preserve"> </w:t>
      </w:r>
      <w:r w:rsidRPr="00011DE4">
        <w:rPr>
          <w:rFonts w:ascii="Arial" w:eastAsia="Aptos" w:hAnsi="Arial" w:cs="Arial"/>
          <w:sz w:val="22"/>
          <w:szCs w:val="22"/>
          <w:lang w:val="en" w:eastAsia="en-US"/>
        </w:rPr>
        <w:t xml:space="preserve">At this year’s Fi Europe in Frankfurt, sister companies Hydrosol and </w:t>
      </w:r>
      <w:proofErr w:type="spellStart"/>
      <w:r w:rsidRPr="00011DE4">
        <w:rPr>
          <w:rFonts w:ascii="Arial" w:eastAsia="Aptos" w:hAnsi="Arial" w:cs="Arial"/>
          <w:sz w:val="22"/>
          <w:szCs w:val="22"/>
          <w:lang w:val="en" w:eastAsia="en-US"/>
        </w:rPr>
        <w:t>Planteneers</w:t>
      </w:r>
      <w:proofErr w:type="spellEnd"/>
      <w:r w:rsidRPr="00011DE4">
        <w:rPr>
          <w:rFonts w:ascii="Arial" w:eastAsia="Aptos" w:hAnsi="Arial" w:cs="Arial"/>
          <w:sz w:val="22"/>
          <w:szCs w:val="22"/>
          <w:lang w:val="en" w:eastAsia="en-US"/>
        </w:rPr>
        <w:t xml:space="preserve"> are presenting exciting new products for the growth categories snacking, hybrid products, and functional drinks. High protein and clean label* solutions round out the offerings. Show attendees can check out these new developments in person at the Stern-Wywiol Gruppe booth No. 31K56.</w:t>
      </w:r>
    </w:p>
    <w:p w14:paraId="621559E2" w14:textId="77777777" w:rsidR="00011DE4" w:rsidRPr="00011DE4" w:rsidRDefault="00011DE4" w:rsidP="00011DE4">
      <w:pPr>
        <w:spacing w:line="300" w:lineRule="exact"/>
        <w:jc w:val="both"/>
        <w:rPr>
          <w:rFonts w:ascii="Arial" w:eastAsia="Aptos" w:hAnsi="Arial" w:cs="Arial"/>
          <w:sz w:val="22"/>
          <w:szCs w:val="22"/>
          <w:lang w:val="en-GB" w:eastAsia="en-US"/>
        </w:rPr>
      </w:pPr>
    </w:p>
    <w:p w14:paraId="68261F72" w14:textId="77777777" w:rsidR="00011DE4" w:rsidRPr="00011DE4" w:rsidRDefault="00011DE4" w:rsidP="00011DE4">
      <w:pPr>
        <w:spacing w:line="300" w:lineRule="exact"/>
        <w:jc w:val="both"/>
        <w:rPr>
          <w:rFonts w:ascii="Arial" w:eastAsia="Aptos" w:hAnsi="Arial" w:cs="Arial"/>
          <w:b/>
          <w:bCs/>
          <w:sz w:val="22"/>
          <w:szCs w:val="22"/>
          <w:lang w:val="en-GB" w:eastAsia="en-US"/>
        </w:rPr>
      </w:pPr>
      <w:r w:rsidRPr="00011DE4">
        <w:rPr>
          <w:rFonts w:ascii="Arial" w:eastAsia="Aptos" w:hAnsi="Arial" w:cs="Arial"/>
          <w:b/>
          <w:bCs/>
          <w:sz w:val="22"/>
          <w:szCs w:val="22"/>
          <w:lang w:val="en" w:eastAsia="en-US"/>
        </w:rPr>
        <w:t xml:space="preserve">Hybrid Solutions: The Best of Both Worlds </w:t>
      </w:r>
    </w:p>
    <w:p w14:paraId="19914B48" w14:textId="7C781050"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sz w:val="22"/>
          <w:szCs w:val="22"/>
          <w:lang w:val="en" w:eastAsia="en-US"/>
        </w:rPr>
        <w:t xml:space="preserve">Hybrid products are gaining steadily in consumer acceptance. And with good reason – they offer the accustomed flavor and consistency of meat, fish, and dairy products, </w:t>
      </w:r>
      <w:r w:rsidRPr="00011DE4">
        <w:rPr>
          <w:rFonts w:ascii="Arial" w:eastAsia="Aptos" w:hAnsi="Arial" w:cs="Arial"/>
          <w:sz w:val="22"/>
          <w:szCs w:val="22"/>
          <w:lang w:val="en-US" w:eastAsia="en-US"/>
        </w:rPr>
        <w:t>but with better cost structure, and added nutritional or functional benefits</w:t>
      </w:r>
      <w:r w:rsidRPr="00011DE4">
        <w:rPr>
          <w:rFonts w:ascii="Arial" w:eastAsia="Aptos" w:hAnsi="Arial" w:cs="Arial"/>
          <w:sz w:val="22"/>
          <w:szCs w:val="22"/>
          <w:lang w:val="en" w:eastAsia="en-US"/>
        </w:rPr>
        <w:t xml:space="preserve">. Functional systems from Hydrosol and </w:t>
      </w:r>
      <w:proofErr w:type="spellStart"/>
      <w:r w:rsidRPr="00011DE4">
        <w:rPr>
          <w:rFonts w:ascii="Arial" w:eastAsia="Aptos" w:hAnsi="Arial" w:cs="Arial"/>
          <w:sz w:val="22"/>
          <w:szCs w:val="22"/>
          <w:lang w:val="en" w:eastAsia="en-US"/>
        </w:rPr>
        <w:t>Planteneers</w:t>
      </w:r>
      <w:proofErr w:type="spellEnd"/>
      <w:r w:rsidRPr="00011DE4">
        <w:rPr>
          <w:rFonts w:ascii="Arial" w:eastAsia="Aptos" w:hAnsi="Arial" w:cs="Arial"/>
          <w:sz w:val="22"/>
          <w:szCs w:val="22"/>
          <w:lang w:val="en" w:eastAsia="en-US"/>
        </w:rPr>
        <w:t xml:space="preserve"> provide manufacturers with a broad base of individual solutions. At F</w:t>
      </w:r>
      <w:r w:rsidR="00726EBE">
        <w:rPr>
          <w:rFonts w:ascii="Arial" w:eastAsia="Aptos" w:hAnsi="Arial" w:cs="Arial"/>
          <w:sz w:val="22"/>
          <w:szCs w:val="22"/>
          <w:lang w:val="en" w:eastAsia="en-US"/>
        </w:rPr>
        <w:t>i</w:t>
      </w:r>
      <w:r w:rsidRPr="00011DE4">
        <w:rPr>
          <w:rFonts w:ascii="Arial" w:eastAsia="Aptos" w:hAnsi="Arial" w:cs="Arial"/>
          <w:sz w:val="22"/>
          <w:szCs w:val="22"/>
          <w:lang w:val="en" w:eastAsia="en-US"/>
        </w:rPr>
        <w:t xml:space="preserve"> Europe the two sister companies are presenting hybrid cabanossi sausages that feature flexible meat reduction of up to 50 percent. They are protein-</w:t>
      </w:r>
      <w:proofErr w:type="gramStart"/>
      <w:r w:rsidRPr="00011DE4">
        <w:rPr>
          <w:rFonts w:ascii="Arial" w:eastAsia="Aptos" w:hAnsi="Arial" w:cs="Arial"/>
          <w:sz w:val="22"/>
          <w:szCs w:val="22"/>
          <w:lang w:val="en" w:eastAsia="en-US"/>
        </w:rPr>
        <w:t>rich,</w:t>
      </w:r>
      <w:proofErr w:type="gramEnd"/>
      <w:r w:rsidRPr="00011DE4">
        <w:rPr>
          <w:rFonts w:ascii="Arial" w:eastAsia="Aptos" w:hAnsi="Arial" w:cs="Arial"/>
          <w:sz w:val="22"/>
          <w:szCs w:val="22"/>
          <w:lang w:val="en" w:eastAsia="en-US"/>
        </w:rPr>
        <w:t xml:space="preserve"> sources of fiber, and contain less saturated fatty acids. There are also new hybrid meatballs that likewise supply protein and fiber. By reducing the </w:t>
      </w:r>
      <w:r w:rsidRPr="00011DE4">
        <w:rPr>
          <w:rFonts w:ascii="Arial" w:eastAsia="Aptos" w:hAnsi="Arial" w:cs="Arial"/>
          <w:sz w:val="22"/>
          <w:szCs w:val="22"/>
          <w:lang w:val="en-US" w:eastAsia="en-US"/>
        </w:rPr>
        <w:t>meat content</w:t>
      </w:r>
      <w:r w:rsidRPr="00011DE4">
        <w:rPr>
          <w:rFonts w:ascii="Arial" w:eastAsia="Aptos" w:hAnsi="Arial" w:cs="Arial"/>
          <w:sz w:val="22"/>
          <w:szCs w:val="22"/>
          <w:lang w:val="en" w:eastAsia="en-US"/>
        </w:rPr>
        <w:t xml:space="preserve"> to 70 percent, they enable attractive pricing structures in view of the current high beef prices. The functional systems for these meatballs allow for clean label* recipes as </w:t>
      </w:r>
      <w:proofErr w:type="gramStart"/>
      <w:r w:rsidRPr="00011DE4">
        <w:rPr>
          <w:rFonts w:ascii="Arial" w:eastAsia="Aptos" w:hAnsi="Arial" w:cs="Arial"/>
          <w:sz w:val="22"/>
          <w:szCs w:val="22"/>
          <w:lang w:val="en" w:eastAsia="en-US"/>
        </w:rPr>
        <w:t>well, and</w:t>
      </w:r>
      <w:proofErr w:type="gramEnd"/>
      <w:r w:rsidRPr="00011DE4">
        <w:rPr>
          <w:rFonts w:ascii="Arial" w:eastAsia="Aptos" w:hAnsi="Arial" w:cs="Arial"/>
          <w:sz w:val="22"/>
          <w:szCs w:val="22"/>
          <w:lang w:val="en" w:eastAsia="en-US"/>
        </w:rPr>
        <w:t xml:space="preserve"> can also be used for other formats and flavor profiles, including burgers, cevapcici, ground meat, cold cuts, and chicken products.</w:t>
      </w:r>
    </w:p>
    <w:p w14:paraId="7601CE16"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p>
    <w:p w14:paraId="3E4C2664"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kern w:val="2"/>
          <w:sz w:val="22"/>
          <w:szCs w:val="22"/>
          <w:lang w:val="en" w:eastAsia="en-US"/>
          <w14:ligatures w14:val="standardContextual"/>
        </w:rPr>
        <w:t xml:space="preserve">For modern one-hand snacking there are hybrid kebab balls with </w:t>
      </w:r>
      <w:proofErr w:type="gramStart"/>
      <w:r w:rsidRPr="00011DE4">
        <w:rPr>
          <w:rFonts w:ascii="Arial" w:eastAsia="Aptos" w:hAnsi="Arial" w:cs="Arial"/>
          <w:kern w:val="2"/>
          <w:sz w:val="22"/>
          <w:szCs w:val="22"/>
          <w:lang w:val="en" w:eastAsia="en-US"/>
          <w14:ligatures w14:val="standardContextual"/>
        </w:rPr>
        <w:t>dip</w:t>
      </w:r>
      <w:proofErr w:type="gramEnd"/>
      <w:r w:rsidRPr="00011DE4">
        <w:rPr>
          <w:rFonts w:ascii="Arial" w:eastAsia="Aptos" w:hAnsi="Arial" w:cs="Arial"/>
          <w:kern w:val="2"/>
          <w:sz w:val="22"/>
          <w:szCs w:val="22"/>
          <w:lang w:val="en" w:eastAsia="en-US"/>
          <w14:ligatures w14:val="standardContextual"/>
        </w:rPr>
        <w:t xml:space="preserve"> already integrated into the product. They come ready to eat and taste good cold or hot. The balls can be offered in clean label* varieties with high protein and fiber content, with the macronutrients advertised on the packaging.</w:t>
      </w:r>
    </w:p>
    <w:p w14:paraId="0A69A2AC"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p>
    <w:p w14:paraId="119259E2" w14:textId="77777777" w:rsidR="00011DE4" w:rsidRPr="00011DE4" w:rsidRDefault="00011DE4" w:rsidP="00011DE4">
      <w:pPr>
        <w:spacing w:line="300" w:lineRule="exact"/>
        <w:jc w:val="both"/>
        <w:rPr>
          <w:rFonts w:ascii="Arial" w:eastAsia="Aptos" w:hAnsi="Arial" w:cs="Arial"/>
          <w:b/>
          <w:bCs/>
          <w:kern w:val="2"/>
          <w:sz w:val="22"/>
          <w:szCs w:val="22"/>
          <w:lang w:val="en-GB" w:eastAsia="en-US"/>
          <w14:ligatures w14:val="standardContextual"/>
        </w:rPr>
      </w:pPr>
      <w:r w:rsidRPr="00011DE4">
        <w:rPr>
          <w:rFonts w:ascii="Arial" w:eastAsia="Aptos" w:hAnsi="Arial" w:cs="Arial"/>
          <w:b/>
          <w:bCs/>
          <w:kern w:val="2"/>
          <w:sz w:val="22"/>
          <w:szCs w:val="22"/>
          <w:lang w:val="en" w:eastAsia="en-US"/>
          <w14:ligatures w14:val="standardContextual"/>
        </w:rPr>
        <w:t xml:space="preserve">Functional Drinks: Beverages With More </w:t>
      </w:r>
    </w:p>
    <w:p w14:paraId="368EEBD3"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kern w:val="2"/>
          <w:sz w:val="22"/>
          <w:szCs w:val="22"/>
          <w:lang w:val="en" w:eastAsia="en-US"/>
          <w14:ligatures w14:val="standardContextual"/>
        </w:rPr>
        <w:t xml:space="preserve">Another new product is a hybrid solution for milk-based drinks. It lets manufacturers replace some of the milk protein with plant protein. With it, dairies can make a high protein drink that meets consumer wishes largely independently of milk protein availability and costs. The drink is a great basis for meal replacement </w:t>
      </w:r>
      <w:proofErr w:type="gramStart"/>
      <w:r w:rsidRPr="00011DE4">
        <w:rPr>
          <w:rFonts w:ascii="Arial" w:eastAsia="Aptos" w:hAnsi="Arial" w:cs="Arial"/>
          <w:kern w:val="2"/>
          <w:sz w:val="22"/>
          <w:szCs w:val="22"/>
          <w:lang w:val="en" w:eastAsia="en-US"/>
          <w14:ligatures w14:val="standardContextual"/>
        </w:rPr>
        <w:t>beverages, and</w:t>
      </w:r>
      <w:proofErr w:type="gramEnd"/>
      <w:r w:rsidRPr="00011DE4">
        <w:rPr>
          <w:rFonts w:ascii="Arial" w:eastAsia="Aptos" w:hAnsi="Arial" w:cs="Arial"/>
          <w:kern w:val="2"/>
          <w:sz w:val="22"/>
          <w:szCs w:val="22"/>
          <w:lang w:val="en" w:eastAsia="en-US"/>
          <w14:ligatures w14:val="standardContextual"/>
        </w:rPr>
        <w:t xml:space="preserve"> can be individually upgraded with suitable micronutrient premixes. </w:t>
      </w:r>
    </w:p>
    <w:p w14:paraId="23F9C463"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p>
    <w:p w14:paraId="3FEFCF6C"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kern w:val="2"/>
          <w:sz w:val="22"/>
          <w:szCs w:val="22"/>
          <w:lang w:val="en" w:eastAsia="en-US"/>
          <w14:ligatures w14:val="standardContextual"/>
        </w:rPr>
        <w:t xml:space="preserve">Hydrosol and </w:t>
      </w:r>
      <w:proofErr w:type="spellStart"/>
      <w:r w:rsidRPr="00011DE4">
        <w:rPr>
          <w:rFonts w:ascii="Arial" w:eastAsia="Aptos" w:hAnsi="Arial" w:cs="Arial"/>
          <w:kern w:val="2"/>
          <w:sz w:val="22"/>
          <w:szCs w:val="22"/>
          <w:lang w:val="en" w:eastAsia="en-US"/>
          <w14:ligatures w14:val="standardContextual"/>
        </w:rPr>
        <w:t>Planteneers</w:t>
      </w:r>
      <w:proofErr w:type="spellEnd"/>
      <w:r w:rsidRPr="00011DE4">
        <w:rPr>
          <w:rFonts w:ascii="Arial" w:eastAsia="Aptos" w:hAnsi="Arial" w:cs="Arial"/>
          <w:kern w:val="2"/>
          <w:sz w:val="22"/>
          <w:szCs w:val="22"/>
          <w:lang w:val="en" w:eastAsia="en-US"/>
          <w14:ligatures w14:val="standardContextual"/>
        </w:rPr>
        <w:t xml:space="preserve"> are addressing the “Mood Food &amp; Mental Wellness” trend in cooperation with sister companies </w:t>
      </w:r>
      <w:proofErr w:type="spellStart"/>
      <w:r w:rsidRPr="00011DE4">
        <w:rPr>
          <w:rFonts w:ascii="Arial" w:eastAsia="Aptos" w:hAnsi="Arial" w:cs="Arial"/>
          <w:kern w:val="2"/>
          <w:sz w:val="22"/>
          <w:szCs w:val="22"/>
          <w:lang w:val="en" w:eastAsia="en-US"/>
          <w14:ligatures w14:val="standardContextual"/>
        </w:rPr>
        <w:t>SternVitamin</w:t>
      </w:r>
      <w:proofErr w:type="spellEnd"/>
      <w:r w:rsidRPr="00011DE4">
        <w:rPr>
          <w:rFonts w:ascii="Arial" w:eastAsia="Aptos" w:hAnsi="Arial" w:cs="Arial"/>
          <w:kern w:val="2"/>
          <w:sz w:val="22"/>
          <w:szCs w:val="22"/>
          <w:lang w:val="en" w:eastAsia="en-US"/>
          <w14:ligatures w14:val="standardContextual"/>
        </w:rPr>
        <w:t xml:space="preserve"> and </w:t>
      </w:r>
      <w:proofErr w:type="spellStart"/>
      <w:r w:rsidRPr="00011DE4">
        <w:rPr>
          <w:rFonts w:ascii="Arial" w:eastAsia="Aptos" w:hAnsi="Arial" w:cs="Arial"/>
          <w:kern w:val="2"/>
          <w:sz w:val="22"/>
          <w:szCs w:val="22"/>
          <w:lang w:val="en" w:eastAsia="en-US"/>
          <w14:ligatures w14:val="standardContextual"/>
        </w:rPr>
        <w:t>OlbrichtArom</w:t>
      </w:r>
      <w:proofErr w:type="spellEnd"/>
      <w:r w:rsidRPr="00011DE4">
        <w:rPr>
          <w:rFonts w:ascii="Arial" w:eastAsia="Aptos" w:hAnsi="Arial" w:cs="Arial"/>
          <w:kern w:val="2"/>
          <w:sz w:val="22"/>
          <w:szCs w:val="22"/>
          <w:lang w:val="en" w:eastAsia="en-US"/>
          <w14:ligatures w14:val="standardContextual"/>
        </w:rPr>
        <w:t xml:space="preserve">, with a relaxing new drink for breaks during the day. This creamy almond-cinnamon </w:t>
      </w:r>
      <w:proofErr w:type="gramStart"/>
      <w:r w:rsidRPr="00011DE4">
        <w:rPr>
          <w:rFonts w:ascii="Arial" w:eastAsia="Aptos" w:hAnsi="Arial" w:cs="Arial"/>
          <w:kern w:val="2"/>
          <w:sz w:val="22"/>
          <w:szCs w:val="22"/>
          <w:lang w:val="en" w:eastAsia="en-US"/>
          <w14:ligatures w14:val="standardContextual"/>
        </w:rPr>
        <w:t>flavor</w:t>
      </w:r>
      <w:proofErr w:type="gramEnd"/>
      <w:r w:rsidRPr="00011DE4">
        <w:rPr>
          <w:rFonts w:ascii="Arial" w:eastAsia="Aptos" w:hAnsi="Arial" w:cs="Arial"/>
          <w:kern w:val="2"/>
          <w:sz w:val="22"/>
          <w:szCs w:val="22"/>
          <w:lang w:val="en" w:eastAsia="en-US"/>
          <w14:ligatures w14:val="standardContextual"/>
        </w:rPr>
        <w:t xml:space="preserve"> beverage is made of lactose-free milk and oats. It has the same protein content as whole milk and supplies natural calcium. A </w:t>
      </w:r>
      <w:r w:rsidRPr="00011DE4">
        <w:rPr>
          <w:rFonts w:ascii="Arial" w:eastAsia="Aptos" w:hAnsi="Arial" w:cs="Arial"/>
          <w:kern w:val="2"/>
          <w:sz w:val="22"/>
          <w:szCs w:val="22"/>
          <w:lang w:val="en" w:eastAsia="en-US"/>
          <w14:ligatures w14:val="standardContextual"/>
        </w:rPr>
        <w:lastRenderedPageBreak/>
        <w:t xml:space="preserve">premix from </w:t>
      </w:r>
      <w:proofErr w:type="spellStart"/>
      <w:r w:rsidRPr="00011DE4">
        <w:rPr>
          <w:rFonts w:ascii="Arial" w:eastAsia="Aptos" w:hAnsi="Arial" w:cs="Arial"/>
          <w:kern w:val="2"/>
          <w:sz w:val="22"/>
          <w:szCs w:val="22"/>
          <w:lang w:val="en" w:eastAsia="en-US"/>
          <w14:ligatures w14:val="standardContextual"/>
        </w:rPr>
        <w:t>SternVitamin</w:t>
      </w:r>
      <w:proofErr w:type="spellEnd"/>
      <w:r w:rsidRPr="00011DE4">
        <w:rPr>
          <w:rFonts w:ascii="Arial" w:eastAsia="Aptos" w:hAnsi="Arial" w:cs="Arial"/>
          <w:kern w:val="2"/>
          <w:sz w:val="22"/>
          <w:szCs w:val="22"/>
          <w:lang w:val="en" w:eastAsia="en-US"/>
          <w14:ligatures w14:val="standardContextual"/>
        </w:rPr>
        <w:t xml:space="preserve"> adds magnesium and vitamins B</w:t>
      </w:r>
      <w:r w:rsidRPr="00011DE4">
        <w:rPr>
          <w:rFonts w:ascii="Arial" w:eastAsia="Aptos" w:hAnsi="Arial" w:cs="Arial"/>
          <w:kern w:val="2"/>
          <w:sz w:val="22"/>
          <w:szCs w:val="22"/>
          <w:vertAlign w:val="subscript"/>
          <w:lang w:val="en" w:eastAsia="en-US"/>
          <w14:ligatures w14:val="standardContextual"/>
        </w:rPr>
        <w:t>1</w:t>
      </w:r>
      <w:r w:rsidRPr="00011DE4">
        <w:rPr>
          <w:rFonts w:ascii="Arial" w:eastAsia="Aptos" w:hAnsi="Arial" w:cs="Arial"/>
          <w:kern w:val="2"/>
          <w:sz w:val="22"/>
          <w:szCs w:val="22"/>
          <w:lang w:val="en" w:eastAsia="en-US"/>
          <w14:ligatures w14:val="standardContextual"/>
        </w:rPr>
        <w:t>, B</w:t>
      </w:r>
      <w:r w:rsidRPr="00011DE4">
        <w:rPr>
          <w:rFonts w:ascii="Arial" w:eastAsia="Aptos" w:hAnsi="Arial" w:cs="Arial"/>
          <w:kern w:val="2"/>
          <w:sz w:val="22"/>
          <w:szCs w:val="22"/>
          <w:vertAlign w:val="subscript"/>
          <w:lang w:val="en" w:eastAsia="en-US"/>
          <w14:ligatures w14:val="standardContextual"/>
        </w:rPr>
        <w:t>6</w:t>
      </w:r>
      <w:r w:rsidRPr="00011DE4">
        <w:rPr>
          <w:rFonts w:ascii="Arial" w:eastAsia="Aptos" w:hAnsi="Arial" w:cs="Arial"/>
          <w:kern w:val="2"/>
          <w:sz w:val="22"/>
          <w:szCs w:val="22"/>
          <w:lang w:val="en" w:eastAsia="en-US"/>
          <w14:ligatures w14:val="standardContextual"/>
        </w:rPr>
        <w:t>, and B</w:t>
      </w:r>
      <w:r w:rsidRPr="00011DE4">
        <w:rPr>
          <w:rFonts w:ascii="Arial" w:eastAsia="Aptos" w:hAnsi="Arial" w:cs="Arial"/>
          <w:kern w:val="2"/>
          <w:sz w:val="22"/>
          <w:szCs w:val="22"/>
          <w:vertAlign w:val="subscript"/>
          <w:lang w:val="en" w:eastAsia="en-US"/>
          <w14:ligatures w14:val="standardContextual"/>
        </w:rPr>
        <w:t>12</w:t>
      </w:r>
      <w:r w:rsidRPr="00011DE4">
        <w:rPr>
          <w:rFonts w:ascii="Arial" w:eastAsia="Aptos" w:hAnsi="Arial" w:cs="Arial"/>
          <w:kern w:val="2"/>
          <w:sz w:val="22"/>
          <w:szCs w:val="22"/>
          <w:lang w:val="en" w:eastAsia="en-US"/>
          <w14:ligatures w14:val="standardContextual"/>
        </w:rPr>
        <w:t xml:space="preserve">, which </w:t>
      </w:r>
      <w:r w:rsidRPr="00011DE4">
        <w:rPr>
          <w:rFonts w:ascii="Arial" w:eastAsia="Aptos" w:hAnsi="Arial" w:cs="Arial"/>
          <w:color w:val="242424"/>
          <w:kern w:val="2"/>
          <w:sz w:val="22"/>
          <w:szCs w:val="22"/>
          <w:lang w:val="en" w:eastAsia="en-US"/>
          <w14:ligatures w14:val="standardContextual"/>
        </w:rPr>
        <w:t>contribute to normal functioning of the muscles and nervous system</w:t>
      </w:r>
      <w:r w:rsidRPr="00011DE4">
        <w:rPr>
          <w:rFonts w:ascii="Arial" w:eastAsia="Aptos" w:hAnsi="Arial" w:cs="Arial"/>
          <w:kern w:val="2"/>
          <w:sz w:val="22"/>
          <w:szCs w:val="22"/>
          <w:lang w:val="en" w:eastAsia="en-US"/>
          <w14:ligatures w14:val="standardContextual"/>
        </w:rPr>
        <w:t>.</w:t>
      </w:r>
    </w:p>
    <w:p w14:paraId="6DF54AAF"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p>
    <w:p w14:paraId="763EFD5A" w14:textId="77777777" w:rsidR="00011DE4" w:rsidRPr="00011DE4" w:rsidRDefault="00011DE4" w:rsidP="00011DE4">
      <w:pPr>
        <w:spacing w:line="300" w:lineRule="exact"/>
        <w:jc w:val="both"/>
        <w:rPr>
          <w:rFonts w:ascii="Arial" w:eastAsia="Aptos" w:hAnsi="Arial" w:cs="Arial"/>
          <w:sz w:val="22"/>
          <w:szCs w:val="22"/>
          <w:lang w:val="en-GB" w:eastAsia="en-US"/>
        </w:rPr>
      </w:pPr>
      <w:r w:rsidRPr="00011DE4">
        <w:rPr>
          <w:rFonts w:ascii="Arial" w:eastAsia="Aptos" w:hAnsi="Arial" w:cs="Arial"/>
          <w:sz w:val="22"/>
          <w:szCs w:val="22"/>
          <w:lang w:val="en" w:eastAsia="en-US"/>
        </w:rPr>
        <w:t xml:space="preserve">For modern lifestyles, Hydrosol, </w:t>
      </w:r>
      <w:proofErr w:type="spellStart"/>
      <w:r w:rsidRPr="00011DE4">
        <w:rPr>
          <w:rFonts w:ascii="Arial" w:eastAsia="Aptos" w:hAnsi="Arial" w:cs="Arial"/>
          <w:sz w:val="22"/>
          <w:szCs w:val="22"/>
          <w:lang w:val="en" w:eastAsia="en-US"/>
        </w:rPr>
        <w:t>Planteneers</w:t>
      </w:r>
      <w:proofErr w:type="spellEnd"/>
      <w:r w:rsidRPr="00011DE4">
        <w:rPr>
          <w:rFonts w:ascii="Arial" w:eastAsia="Aptos" w:hAnsi="Arial" w:cs="Arial"/>
          <w:sz w:val="22"/>
          <w:szCs w:val="22"/>
          <w:lang w:val="en" w:eastAsia="en-US"/>
        </w:rPr>
        <w:t xml:space="preserve">, and </w:t>
      </w:r>
      <w:proofErr w:type="spellStart"/>
      <w:r w:rsidRPr="00011DE4">
        <w:rPr>
          <w:rFonts w:ascii="Arial" w:eastAsia="Aptos" w:hAnsi="Arial" w:cs="Arial"/>
          <w:sz w:val="22"/>
          <w:szCs w:val="22"/>
          <w:lang w:val="en" w:eastAsia="en-US"/>
        </w:rPr>
        <w:t>SternVitamin</w:t>
      </w:r>
      <w:proofErr w:type="spellEnd"/>
      <w:r w:rsidRPr="00011DE4">
        <w:rPr>
          <w:rFonts w:ascii="Arial" w:eastAsia="Aptos" w:hAnsi="Arial" w:cs="Arial"/>
          <w:sz w:val="22"/>
          <w:szCs w:val="22"/>
          <w:lang w:val="en" w:eastAsia="en-US"/>
        </w:rPr>
        <w:t xml:space="preserve"> have created a fermented high-protein beverage. This plant-enriched drink combines milk and plant proteins and is fortified with calcium, magnesium, zinc, and vitamins D, B</w:t>
      </w:r>
      <w:r w:rsidRPr="00011DE4">
        <w:rPr>
          <w:rFonts w:ascii="Arial" w:eastAsia="Aptos" w:hAnsi="Arial" w:cs="Arial"/>
          <w:sz w:val="22"/>
          <w:szCs w:val="22"/>
          <w:vertAlign w:val="subscript"/>
          <w:lang w:val="en" w:eastAsia="en-US"/>
        </w:rPr>
        <w:t>6</w:t>
      </w:r>
      <w:r w:rsidRPr="00011DE4">
        <w:rPr>
          <w:rFonts w:ascii="Arial" w:eastAsia="Aptos" w:hAnsi="Arial" w:cs="Arial"/>
          <w:sz w:val="22"/>
          <w:szCs w:val="22"/>
          <w:lang w:val="en" w:eastAsia="en-US"/>
        </w:rPr>
        <w:t>, and B</w:t>
      </w:r>
      <w:r w:rsidRPr="00011DE4">
        <w:rPr>
          <w:rFonts w:ascii="Arial" w:eastAsia="Aptos" w:hAnsi="Arial" w:cs="Arial"/>
          <w:sz w:val="22"/>
          <w:szCs w:val="22"/>
          <w:vertAlign w:val="subscript"/>
          <w:lang w:val="en" w:eastAsia="en-US"/>
        </w:rPr>
        <w:t>12</w:t>
      </w:r>
      <w:r w:rsidRPr="00011DE4">
        <w:rPr>
          <w:rFonts w:ascii="Arial" w:eastAsia="Aptos" w:hAnsi="Arial" w:cs="Arial"/>
          <w:sz w:val="22"/>
          <w:szCs w:val="22"/>
          <w:lang w:val="en" w:eastAsia="en-US"/>
        </w:rPr>
        <w:t>. With 20 g protein per 230 ml portion, it’s the ideal supplement for meals featuring small portions and high nutritional density. The drink requires no gelatine and can also be made in a low-fat version. Its fruity-fresh flavor rounds out an indulgent experience.</w:t>
      </w:r>
    </w:p>
    <w:p w14:paraId="698A678B" w14:textId="77777777" w:rsidR="00011DE4" w:rsidRPr="00011DE4" w:rsidRDefault="00011DE4" w:rsidP="00011DE4">
      <w:pPr>
        <w:spacing w:line="300" w:lineRule="exact"/>
        <w:jc w:val="both"/>
        <w:rPr>
          <w:rFonts w:ascii="Arial" w:eastAsia="Aptos" w:hAnsi="Arial" w:cs="Arial"/>
          <w:sz w:val="22"/>
          <w:szCs w:val="22"/>
          <w:lang w:val="en-GB" w:eastAsia="en-US"/>
        </w:rPr>
      </w:pPr>
    </w:p>
    <w:p w14:paraId="7DB33774" w14:textId="77777777" w:rsidR="00011DE4" w:rsidRPr="00011DE4" w:rsidRDefault="00011DE4" w:rsidP="00011DE4">
      <w:pPr>
        <w:spacing w:line="300" w:lineRule="exact"/>
        <w:jc w:val="both"/>
        <w:rPr>
          <w:rFonts w:ascii="Arial" w:eastAsia="Aptos" w:hAnsi="Arial" w:cs="Arial"/>
          <w:b/>
          <w:bCs/>
          <w:sz w:val="22"/>
          <w:szCs w:val="22"/>
          <w:lang w:val="en-GB" w:eastAsia="en-US"/>
        </w:rPr>
      </w:pPr>
      <w:r w:rsidRPr="00011DE4">
        <w:rPr>
          <w:rFonts w:ascii="Arial" w:eastAsia="Aptos" w:hAnsi="Arial" w:cs="Arial"/>
          <w:b/>
          <w:bCs/>
          <w:sz w:val="22"/>
          <w:szCs w:val="22"/>
          <w:lang w:val="en" w:eastAsia="en-US"/>
        </w:rPr>
        <w:t xml:space="preserve">Snacking 2.0: The New Plant-Based Generation </w:t>
      </w:r>
    </w:p>
    <w:p w14:paraId="5F6355EC" w14:textId="608ECD09" w:rsidR="00011DE4" w:rsidRPr="00011DE4" w:rsidRDefault="00011DE4" w:rsidP="00011DE4">
      <w:pPr>
        <w:spacing w:line="300" w:lineRule="exact"/>
        <w:jc w:val="both"/>
        <w:rPr>
          <w:rFonts w:ascii="Arial" w:eastAsia="Aptos" w:hAnsi="Arial" w:cs="Arial"/>
          <w:sz w:val="22"/>
          <w:szCs w:val="22"/>
          <w:lang w:val="en-GB" w:eastAsia="en-US"/>
        </w:rPr>
      </w:pPr>
      <w:r w:rsidRPr="00011DE4">
        <w:rPr>
          <w:rFonts w:ascii="Arial" w:eastAsia="Aptos" w:hAnsi="Arial" w:cs="Arial"/>
          <w:kern w:val="2"/>
          <w:sz w:val="22"/>
          <w:szCs w:val="22"/>
          <w:lang w:val="en" w:eastAsia="en-US"/>
          <w14:ligatures w14:val="standardContextual"/>
        </w:rPr>
        <w:t xml:space="preserve">Snacking is increasingly replacing conventional mealtimes, </w:t>
      </w:r>
      <w:r w:rsidR="00E34F0B">
        <w:rPr>
          <w:rFonts w:ascii="Arial" w:eastAsia="Aptos" w:hAnsi="Arial" w:cs="Arial"/>
          <w:kern w:val="2"/>
          <w:sz w:val="22"/>
          <w:szCs w:val="22"/>
          <w:lang w:val="en" w:eastAsia="en-US"/>
          <w14:ligatures w14:val="standardContextual"/>
        </w:rPr>
        <w:t xml:space="preserve">and </w:t>
      </w:r>
      <w:r w:rsidR="003946C2" w:rsidRPr="003946C2">
        <w:rPr>
          <w:rFonts w:ascii="Arial" w:eastAsia="Aptos" w:hAnsi="Arial" w:cs="Arial"/>
          <w:kern w:val="2"/>
          <w:sz w:val="22"/>
          <w:szCs w:val="22"/>
          <w:lang w:val="en-US" w:eastAsia="en-US"/>
          <w14:ligatures w14:val="standardContextual"/>
        </w:rPr>
        <w:t>protein-rich snacks are among the fastest-growing snack categories</w:t>
      </w:r>
      <w:r w:rsidRPr="00011DE4">
        <w:rPr>
          <w:rFonts w:ascii="Arial" w:eastAsia="Aptos" w:hAnsi="Arial" w:cs="Arial"/>
          <w:kern w:val="2"/>
          <w:sz w:val="22"/>
          <w:szCs w:val="22"/>
          <w:lang w:val="en" w:eastAsia="en-US"/>
          <w14:ligatures w14:val="standardContextual"/>
        </w:rPr>
        <w:t xml:space="preserve">. </w:t>
      </w:r>
      <w:proofErr w:type="spellStart"/>
      <w:r w:rsidRPr="00011DE4">
        <w:rPr>
          <w:rFonts w:ascii="Arial" w:eastAsia="Aptos" w:hAnsi="Arial" w:cs="Arial"/>
          <w:kern w:val="2"/>
          <w:sz w:val="22"/>
          <w:szCs w:val="22"/>
          <w:lang w:val="en" w:eastAsia="en-US"/>
          <w14:ligatures w14:val="standardContextual"/>
        </w:rPr>
        <w:t>Planteneers</w:t>
      </w:r>
      <w:proofErr w:type="spellEnd"/>
      <w:r w:rsidRPr="00011DE4">
        <w:rPr>
          <w:rFonts w:ascii="Arial" w:eastAsia="Aptos" w:hAnsi="Arial" w:cs="Arial"/>
          <w:kern w:val="2"/>
          <w:sz w:val="22"/>
          <w:szCs w:val="22"/>
          <w:lang w:val="en" w:eastAsia="en-US"/>
          <w14:ligatures w14:val="standardContextual"/>
        </w:rPr>
        <w:t xml:space="preserve"> has developed several solutions to meet these trends. The new Culinary Balls are a real highlight; with them </w:t>
      </w:r>
      <w:proofErr w:type="spellStart"/>
      <w:r w:rsidRPr="00011DE4">
        <w:rPr>
          <w:rFonts w:ascii="Arial" w:eastAsia="Aptos" w:hAnsi="Arial" w:cs="Arial"/>
          <w:kern w:val="2"/>
          <w:sz w:val="22"/>
          <w:szCs w:val="22"/>
          <w:lang w:val="en" w:eastAsia="en-US"/>
          <w14:ligatures w14:val="standardContextual"/>
        </w:rPr>
        <w:t>Planteneers</w:t>
      </w:r>
      <w:proofErr w:type="spellEnd"/>
      <w:r w:rsidRPr="00011DE4">
        <w:rPr>
          <w:rFonts w:ascii="Arial" w:eastAsia="Aptos" w:hAnsi="Arial" w:cs="Arial"/>
          <w:kern w:val="2"/>
          <w:sz w:val="22"/>
          <w:szCs w:val="22"/>
          <w:lang w:val="en" w:eastAsia="en-US"/>
          <w14:ligatures w14:val="standardContextual"/>
        </w:rPr>
        <w:t xml:space="preserve"> has created a whole new product category. Each combines up to three components: </w:t>
      </w:r>
      <w:r w:rsidRPr="00011DE4">
        <w:rPr>
          <w:rFonts w:ascii="Arial" w:eastAsia="Aptos" w:hAnsi="Arial" w:cs="Arial"/>
          <w:sz w:val="22"/>
          <w:szCs w:val="22"/>
          <w:lang w:val="en" w:eastAsia="en-US"/>
        </w:rPr>
        <w:t>A juicy or soft base, an aromatic filling, and a crispy coating.</w:t>
      </w:r>
      <w:r w:rsidRPr="00011DE4">
        <w:rPr>
          <w:rFonts w:ascii="Arial" w:eastAsia="Aptos" w:hAnsi="Arial" w:cs="Arial"/>
          <w:kern w:val="2"/>
          <w:sz w:val="22"/>
          <w:szCs w:val="22"/>
          <w:lang w:val="en" w:eastAsia="en-US"/>
          <w14:ligatures w14:val="standardContextual"/>
        </w:rPr>
        <w:t xml:space="preserve"> The concept offers plenty of freedom in terms of flavor. From savory Mediterranean to sweet-and-savory creations to fermented flavors like pumpkin-kimchi, it’s all about surprising taste sensations.</w:t>
      </w:r>
      <w:r w:rsidRPr="00011DE4">
        <w:rPr>
          <w:rFonts w:ascii="Arial" w:eastAsia="Aptos" w:hAnsi="Arial" w:cs="Arial"/>
          <w:sz w:val="22"/>
          <w:szCs w:val="22"/>
          <w:lang w:val="en" w:eastAsia="en-US"/>
        </w:rPr>
        <w:t xml:space="preserve"> Culinary Balls can be enjoyed hot or cold.</w:t>
      </w:r>
    </w:p>
    <w:p w14:paraId="00E43773" w14:textId="77777777" w:rsidR="00011DE4" w:rsidRPr="00011DE4" w:rsidRDefault="00011DE4" w:rsidP="00011DE4">
      <w:pPr>
        <w:spacing w:line="300" w:lineRule="exact"/>
        <w:jc w:val="both"/>
        <w:rPr>
          <w:rFonts w:ascii="Arial" w:eastAsia="Aptos" w:hAnsi="Arial" w:cs="Arial"/>
          <w:sz w:val="22"/>
          <w:szCs w:val="22"/>
          <w:lang w:val="en-GB" w:eastAsia="en-US"/>
        </w:rPr>
      </w:pPr>
    </w:p>
    <w:p w14:paraId="4E2FDBCB"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kern w:val="2"/>
          <w:sz w:val="22"/>
          <w:szCs w:val="22"/>
          <w:lang w:val="en" w:eastAsia="en-US"/>
          <w14:ligatures w14:val="standardContextual"/>
        </w:rPr>
        <w:t xml:space="preserve">In the high protein snacks space </w:t>
      </w:r>
      <w:proofErr w:type="spellStart"/>
      <w:r w:rsidRPr="00011DE4">
        <w:rPr>
          <w:rFonts w:ascii="Arial" w:eastAsia="Aptos" w:hAnsi="Arial" w:cs="Arial"/>
          <w:kern w:val="2"/>
          <w:sz w:val="22"/>
          <w:szCs w:val="22"/>
          <w:lang w:val="en" w:eastAsia="en-US"/>
          <w14:ligatures w14:val="standardContextual"/>
        </w:rPr>
        <w:t>Planteneers</w:t>
      </w:r>
      <w:proofErr w:type="spellEnd"/>
      <w:r w:rsidRPr="00011DE4">
        <w:rPr>
          <w:rFonts w:ascii="Arial" w:eastAsia="Aptos" w:hAnsi="Arial" w:cs="Arial"/>
          <w:kern w:val="2"/>
          <w:sz w:val="22"/>
          <w:szCs w:val="22"/>
          <w:lang w:val="en" w:eastAsia="en-US"/>
          <w14:ligatures w14:val="standardContextual"/>
        </w:rPr>
        <w:t xml:space="preserve"> </w:t>
      </w:r>
      <w:proofErr w:type="gramStart"/>
      <w:r w:rsidRPr="00011DE4">
        <w:rPr>
          <w:rFonts w:ascii="Arial" w:eastAsia="Aptos" w:hAnsi="Arial" w:cs="Arial"/>
          <w:kern w:val="2"/>
          <w:sz w:val="22"/>
          <w:szCs w:val="22"/>
          <w:lang w:val="en" w:eastAsia="en-US"/>
          <w14:ligatures w14:val="standardContextual"/>
        </w:rPr>
        <w:t>has</w:t>
      </w:r>
      <w:proofErr w:type="gramEnd"/>
      <w:r w:rsidRPr="00011DE4">
        <w:rPr>
          <w:rFonts w:ascii="Arial" w:eastAsia="Aptos" w:hAnsi="Arial" w:cs="Arial"/>
          <w:kern w:val="2"/>
          <w:sz w:val="22"/>
          <w:szCs w:val="22"/>
          <w:lang w:val="en" w:eastAsia="en-US"/>
          <w14:ligatures w14:val="standardContextual"/>
        </w:rPr>
        <w:t xml:space="preserve"> developed a plant-based alternative to beef jerky with 26 g protein per 100 g. It features an authentic fibrous jerky texture and an appealing bite. What’s more, it needs no cooling and is declaration-friendly*. For those preferring something sweet, the new mango bars are modern alternatives to classic confections. They combine trendy dried fruit with plant protein and contain no added sugar. The clean label* products can be made in different flavors and formats, for </w:t>
      </w:r>
      <w:proofErr w:type="gramStart"/>
      <w:r w:rsidRPr="00011DE4">
        <w:rPr>
          <w:rFonts w:ascii="Arial" w:eastAsia="Aptos" w:hAnsi="Arial" w:cs="Arial"/>
          <w:kern w:val="2"/>
          <w:sz w:val="22"/>
          <w:szCs w:val="22"/>
          <w:lang w:val="en" w:eastAsia="en-US"/>
          <w14:ligatures w14:val="standardContextual"/>
        </w:rPr>
        <w:t>example as</w:t>
      </w:r>
      <w:proofErr w:type="gramEnd"/>
      <w:r w:rsidRPr="00011DE4">
        <w:rPr>
          <w:rFonts w:ascii="Arial" w:eastAsia="Aptos" w:hAnsi="Arial" w:cs="Arial"/>
          <w:kern w:val="2"/>
          <w:sz w:val="22"/>
          <w:szCs w:val="22"/>
          <w:lang w:val="en" w:eastAsia="en-US"/>
          <w14:ligatures w14:val="standardContextual"/>
        </w:rPr>
        <w:t xml:space="preserve"> bars, strips, or balls.</w:t>
      </w:r>
    </w:p>
    <w:p w14:paraId="1D0FCA40"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p>
    <w:p w14:paraId="01CEAD7B" w14:textId="77777777" w:rsidR="00011DE4" w:rsidRPr="00011DE4" w:rsidRDefault="00011DE4" w:rsidP="00011DE4">
      <w:pPr>
        <w:spacing w:line="300" w:lineRule="exact"/>
        <w:jc w:val="both"/>
        <w:rPr>
          <w:rFonts w:ascii="Arial" w:eastAsia="Yu Gothic" w:hAnsi="Arial" w:cs="Arial"/>
          <w:color w:val="000000"/>
          <w:kern w:val="2"/>
          <w:sz w:val="22"/>
          <w:szCs w:val="22"/>
          <w:lang w:val="en-GB" w:eastAsia="en-US"/>
          <w14:ligatures w14:val="standardContextual"/>
        </w:rPr>
      </w:pPr>
      <w:r w:rsidRPr="00011DE4">
        <w:rPr>
          <w:rFonts w:ascii="Arial" w:eastAsia="Aptos" w:hAnsi="Arial" w:cs="Arial"/>
          <w:kern w:val="2"/>
          <w:sz w:val="22"/>
          <w:szCs w:val="22"/>
          <w:lang w:val="en" w:eastAsia="en-US"/>
          <w14:ligatures w14:val="standardContextual"/>
        </w:rPr>
        <w:t xml:space="preserve">As a plant-based alternative to chicken breast filet, </w:t>
      </w:r>
      <w:proofErr w:type="spellStart"/>
      <w:r w:rsidRPr="00011DE4">
        <w:rPr>
          <w:rFonts w:ascii="Arial" w:eastAsia="Aptos" w:hAnsi="Arial" w:cs="Arial"/>
          <w:kern w:val="2"/>
          <w:sz w:val="22"/>
          <w:szCs w:val="22"/>
          <w:lang w:val="en" w:eastAsia="en-US"/>
          <w14:ligatures w14:val="standardContextual"/>
        </w:rPr>
        <w:t>Planteneers</w:t>
      </w:r>
      <w:proofErr w:type="spellEnd"/>
      <w:r w:rsidRPr="00011DE4">
        <w:rPr>
          <w:rFonts w:ascii="Arial" w:eastAsia="Aptos" w:hAnsi="Arial" w:cs="Arial"/>
          <w:kern w:val="2"/>
          <w:sz w:val="22"/>
          <w:szCs w:val="22"/>
          <w:lang w:val="en" w:eastAsia="en-US"/>
          <w14:ligatures w14:val="standardContextual"/>
        </w:rPr>
        <w:t xml:space="preserve"> offers a mycoprotein version. </w:t>
      </w:r>
      <w:r w:rsidRPr="00011DE4">
        <w:rPr>
          <w:rFonts w:ascii="Arial" w:eastAsia="Aptos" w:hAnsi="Arial" w:cs="Arial"/>
          <w:color w:val="000000"/>
          <w:kern w:val="2"/>
          <w:sz w:val="22"/>
          <w:szCs w:val="22"/>
          <w:lang w:val="en" w:eastAsia="en-US"/>
          <w14:ligatures w14:val="standardContextual"/>
        </w:rPr>
        <w:t xml:space="preserve">Mycoprotein has an attractive amino acid profile and gives an </w:t>
      </w:r>
      <w:r w:rsidRPr="00011DE4">
        <w:rPr>
          <w:rFonts w:ascii="Arial" w:eastAsia="Aptos" w:hAnsi="Arial" w:cs="Arial"/>
          <w:kern w:val="2"/>
          <w:sz w:val="22"/>
          <w:szCs w:val="22"/>
          <w:lang w:val="en" w:eastAsia="en-US"/>
          <w14:ligatures w14:val="standardContextual"/>
        </w:rPr>
        <w:t xml:space="preserve">authentic, fibrous texture and a </w:t>
      </w:r>
      <w:r w:rsidRPr="00011DE4">
        <w:rPr>
          <w:rFonts w:ascii="Arial" w:eastAsia="Aptos" w:hAnsi="Arial" w:cs="Arial"/>
          <w:color w:val="000000"/>
          <w:kern w:val="2"/>
          <w:sz w:val="22"/>
          <w:szCs w:val="22"/>
          <w:lang w:val="en" w:eastAsia="en-US"/>
          <w14:ligatures w14:val="standardContextual"/>
        </w:rPr>
        <w:t>juicy bite. The final products come with a crispy breading and can be conveniently prepared in an air fryer.</w:t>
      </w:r>
      <w:r w:rsidRPr="00011DE4">
        <w:rPr>
          <w:rFonts w:ascii="Arial" w:eastAsia="Aptos" w:hAnsi="Arial" w:cs="Arial"/>
          <w:kern w:val="2"/>
          <w:sz w:val="22"/>
          <w:szCs w:val="22"/>
          <w:lang w:val="en" w:eastAsia="en-US"/>
          <w14:ligatures w14:val="standardContextual"/>
        </w:rPr>
        <w:t xml:space="preserve"> The flexible functional system allows for various kinds of coatings, marinades, and formats, from burgers and nuggets to filets.</w:t>
      </w:r>
    </w:p>
    <w:p w14:paraId="70E1EBF2" w14:textId="77777777" w:rsidR="00011DE4" w:rsidRPr="00011DE4" w:rsidRDefault="00011DE4" w:rsidP="00011DE4">
      <w:pPr>
        <w:spacing w:line="300" w:lineRule="exact"/>
        <w:jc w:val="both"/>
        <w:rPr>
          <w:rFonts w:ascii="Arial" w:eastAsia="Yu Gothic" w:hAnsi="Arial" w:cs="Arial"/>
          <w:color w:val="000000"/>
          <w:kern w:val="2"/>
          <w:sz w:val="22"/>
          <w:szCs w:val="22"/>
          <w:lang w:val="en-GB" w:eastAsia="en-US"/>
          <w14:ligatures w14:val="standardContextual"/>
        </w:rPr>
      </w:pPr>
    </w:p>
    <w:p w14:paraId="26259FD3"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color w:val="000000"/>
          <w:kern w:val="2"/>
          <w:sz w:val="22"/>
          <w:szCs w:val="22"/>
          <w:lang w:val="en" w:eastAsia="en-US"/>
          <w14:ligatures w14:val="standardContextual"/>
        </w:rPr>
        <w:t xml:space="preserve">With a new functional system for cold cuts, raw ham, and pastrami, </w:t>
      </w:r>
      <w:proofErr w:type="spellStart"/>
      <w:r w:rsidRPr="00011DE4">
        <w:rPr>
          <w:rFonts w:ascii="Arial" w:eastAsia="Aptos" w:hAnsi="Arial" w:cs="Arial"/>
          <w:kern w:val="2"/>
          <w:sz w:val="22"/>
          <w:szCs w:val="22"/>
          <w:lang w:val="en" w:eastAsia="en-US"/>
          <w14:ligatures w14:val="standardContextual"/>
        </w:rPr>
        <w:t>Planteneers</w:t>
      </w:r>
      <w:proofErr w:type="spellEnd"/>
      <w:r w:rsidRPr="00011DE4">
        <w:rPr>
          <w:rFonts w:ascii="Arial" w:eastAsia="Aptos" w:hAnsi="Arial" w:cs="Arial"/>
          <w:kern w:val="2"/>
          <w:sz w:val="22"/>
          <w:szCs w:val="22"/>
          <w:lang w:val="en" w:eastAsia="en-US"/>
          <w14:ligatures w14:val="standardContextual"/>
        </w:rPr>
        <w:t xml:space="preserve"> </w:t>
      </w:r>
      <w:r w:rsidRPr="00011DE4">
        <w:rPr>
          <w:rFonts w:ascii="Arial" w:eastAsia="Aptos" w:hAnsi="Arial" w:cs="Arial"/>
          <w:color w:val="000000"/>
          <w:kern w:val="2"/>
          <w:sz w:val="22"/>
          <w:szCs w:val="22"/>
          <w:lang w:val="en" w:eastAsia="en-US"/>
          <w14:ligatures w14:val="standardContextual"/>
        </w:rPr>
        <w:t xml:space="preserve">is presenting the next generation of plant-based charcuterie. The system is designed for clean label* products that feature high protein content, and lets producers dial in an authentic fibrous structure, color, and flavor as desired. Many different varieties are possible, for example with pepper coating, inclusions, and different formats. Attendees at Fi Europe in Frankfurt can learn all about these and other new products at the </w:t>
      </w:r>
      <w:proofErr w:type="gramStart"/>
      <w:r w:rsidRPr="00011DE4">
        <w:rPr>
          <w:rFonts w:ascii="Arial" w:eastAsia="Aptos" w:hAnsi="Arial" w:cs="Arial"/>
          <w:color w:val="000000"/>
          <w:kern w:val="2"/>
          <w:sz w:val="22"/>
          <w:szCs w:val="22"/>
          <w:lang w:val="en" w:eastAsia="en-US"/>
          <w14:ligatures w14:val="standardContextual"/>
        </w:rPr>
        <w:t>companies’</w:t>
      </w:r>
      <w:proofErr w:type="gramEnd"/>
      <w:r w:rsidRPr="00011DE4">
        <w:rPr>
          <w:rFonts w:ascii="Arial" w:eastAsia="Aptos" w:hAnsi="Arial" w:cs="Arial"/>
          <w:color w:val="000000"/>
          <w:kern w:val="2"/>
          <w:sz w:val="22"/>
          <w:szCs w:val="22"/>
          <w:lang w:val="en" w:eastAsia="en-US"/>
          <w14:ligatures w14:val="standardContextual"/>
        </w:rPr>
        <w:t xml:space="preserve"> shared booth No. </w:t>
      </w:r>
      <w:r w:rsidRPr="00011DE4">
        <w:rPr>
          <w:rFonts w:ascii="Arial" w:eastAsia="Aptos" w:hAnsi="Arial" w:cs="Arial"/>
          <w:sz w:val="22"/>
          <w:szCs w:val="22"/>
          <w:lang w:val="en" w:eastAsia="en-US"/>
        </w:rPr>
        <w:t>31K56.</w:t>
      </w:r>
    </w:p>
    <w:p w14:paraId="0C712444" w14:textId="77777777" w:rsidR="00011DE4" w:rsidRPr="00011DE4" w:rsidRDefault="00011DE4" w:rsidP="00011DE4">
      <w:pPr>
        <w:spacing w:line="300" w:lineRule="exact"/>
        <w:jc w:val="both"/>
        <w:rPr>
          <w:rFonts w:ascii="Arial" w:eastAsia="Aptos" w:hAnsi="Arial" w:cs="Arial"/>
          <w:sz w:val="22"/>
          <w:szCs w:val="22"/>
          <w:lang w:val="en-GB" w:eastAsia="en-US"/>
        </w:rPr>
      </w:pPr>
    </w:p>
    <w:p w14:paraId="6B890A89" w14:textId="77777777" w:rsidR="00011DE4" w:rsidRPr="00011DE4" w:rsidRDefault="00011DE4" w:rsidP="00011DE4">
      <w:pPr>
        <w:spacing w:line="300" w:lineRule="exact"/>
        <w:jc w:val="both"/>
        <w:rPr>
          <w:rFonts w:ascii="Arial" w:eastAsia="Aptos" w:hAnsi="Arial" w:cs="Arial"/>
          <w:kern w:val="2"/>
          <w:sz w:val="20"/>
          <w:lang w:val="en-GB" w:eastAsia="en-US"/>
          <w14:ligatures w14:val="standardContextual"/>
        </w:rPr>
      </w:pPr>
      <w:r w:rsidRPr="00011DE4">
        <w:rPr>
          <w:rFonts w:ascii="Arial" w:eastAsia="Aptos" w:hAnsi="Arial" w:cs="Arial"/>
          <w:kern w:val="2"/>
          <w:sz w:val="20"/>
          <w:lang w:val="en" w:eastAsia="en-US"/>
          <w14:ligatures w14:val="standardContextual"/>
        </w:rPr>
        <w:t>*</w:t>
      </w:r>
      <w:proofErr w:type="spellStart"/>
      <w:r w:rsidRPr="00011DE4">
        <w:rPr>
          <w:rFonts w:ascii="Arial" w:eastAsia="Aptos" w:hAnsi="Arial" w:cs="Arial"/>
          <w:kern w:val="2"/>
          <w:sz w:val="20"/>
          <w:lang w:val="en" w:eastAsia="en-US"/>
          <w14:ligatures w14:val="standardContextual"/>
        </w:rPr>
        <w:t>Planteneers</w:t>
      </w:r>
      <w:proofErr w:type="spellEnd"/>
      <w:r w:rsidRPr="00011DE4">
        <w:rPr>
          <w:rFonts w:ascii="Arial" w:eastAsia="Aptos" w:hAnsi="Arial" w:cs="Arial"/>
          <w:kern w:val="2"/>
          <w:sz w:val="20"/>
          <w:lang w:val="en" w:eastAsia="en-US"/>
          <w14:ligatures w14:val="standardContextual"/>
        </w:rPr>
        <w:t xml:space="preserve"> and Hydrosol define “clean label” and “without additives” as formulations that are entirely free of declarable E-numbers and certain additives like preservatives, flavor enhancers, or added flavors. The formulations can contain natural flavors or seasoning mixes.</w:t>
      </w:r>
    </w:p>
    <w:p w14:paraId="08DBBCCC" w14:textId="77777777" w:rsidR="000F0C8D" w:rsidRPr="00E321E9" w:rsidRDefault="000F0C8D" w:rsidP="00E321E9">
      <w:pPr>
        <w:spacing w:line="300" w:lineRule="exact"/>
        <w:jc w:val="both"/>
        <w:rPr>
          <w:rFonts w:ascii="Arial" w:eastAsia="Aptos" w:hAnsi="Arial" w:cs="Aptos"/>
          <w:sz w:val="22"/>
          <w:szCs w:val="22"/>
          <w:lang w:val="en-US" w:eastAsia="en-US"/>
        </w:rPr>
      </w:pPr>
    </w:p>
    <w:p w14:paraId="4923FBA0" w14:textId="77777777" w:rsidR="00E321E9" w:rsidRPr="00E321E9" w:rsidRDefault="00E321E9" w:rsidP="00E321E9">
      <w:pPr>
        <w:spacing w:line="300" w:lineRule="exact"/>
        <w:jc w:val="both"/>
        <w:rPr>
          <w:rFonts w:ascii="Arial" w:eastAsia="Aptos" w:hAnsi="Arial" w:cs="Arial"/>
          <w:i/>
          <w:iCs/>
          <w:kern w:val="2"/>
          <w:sz w:val="22"/>
          <w:szCs w:val="22"/>
          <w:lang w:val="en-GB" w:eastAsia="en-US"/>
          <w14:ligatures w14:val="standardContextual"/>
        </w:rPr>
      </w:pPr>
      <w:r w:rsidRPr="00E321E9">
        <w:rPr>
          <w:rFonts w:ascii="Arial" w:eastAsia="Aptos" w:hAnsi="Arial" w:cs="Arial"/>
          <w:i/>
          <w:iCs/>
          <w:kern w:val="2"/>
          <w:sz w:val="22"/>
          <w:szCs w:val="22"/>
          <w:lang w:val="en-GB" w:eastAsia="en-US"/>
          <w14:ligatures w14:val="standardContextual"/>
        </w:rPr>
        <w:t xml:space="preserve">One more note: You can find </w:t>
      </w:r>
      <w:r w:rsidRPr="00E321E9">
        <w:rPr>
          <w:rFonts w:ascii="Arial" w:eastAsia="Aptos" w:hAnsi="Arial" w:cs="Arial"/>
          <w:b/>
          <w:bCs/>
          <w:i/>
          <w:iCs/>
          <w:kern w:val="2"/>
          <w:sz w:val="22"/>
          <w:szCs w:val="22"/>
          <w:lang w:val="en-GB" w:eastAsia="en-US"/>
          <w14:ligatures w14:val="standardContextual"/>
        </w:rPr>
        <w:t>photos</w:t>
      </w:r>
      <w:r w:rsidRPr="00E321E9">
        <w:rPr>
          <w:rFonts w:ascii="Arial" w:eastAsia="Aptos" w:hAnsi="Arial" w:cs="Arial"/>
          <w:i/>
          <w:iCs/>
          <w:kern w:val="2"/>
          <w:sz w:val="22"/>
          <w:szCs w:val="22"/>
          <w:lang w:val="en-GB" w:eastAsia="en-US"/>
          <w14:ligatures w14:val="standardContextual"/>
        </w:rPr>
        <w:t xml:space="preserve"> of this press release under this link:</w:t>
      </w:r>
    </w:p>
    <w:bookmarkStart w:id="0" w:name="_Hlk224908239"/>
    <w:p w14:paraId="5BBAB37F" w14:textId="77777777" w:rsidR="00D81F27" w:rsidRPr="00726EBE" w:rsidRDefault="00D81F27" w:rsidP="00D81F27">
      <w:pPr>
        <w:spacing w:line="300" w:lineRule="exact"/>
        <w:jc w:val="both"/>
        <w:rPr>
          <w:rFonts w:ascii="Arial" w:eastAsia="Aptos" w:hAnsi="Arial" w:cs="Aptos"/>
          <w:i/>
          <w:sz w:val="22"/>
          <w:szCs w:val="22"/>
          <w:lang w:val="en-GB" w:eastAsia="en-US"/>
        </w:rPr>
      </w:pPr>
      <w:r w:rsidRPr="00D81F27">
        <w:rPr>
          <w:rFonts w:ascii="Arial" w:eastAsia="Aptos" w:hAnsi="Arial" w:cs="Aptos"/>
          <w:i/>
          <w:sz w:val="22"/>
          <w:szCs w:val="22"/>
          <w:lang w:eastAsia="en-US"/>
        </w:rPr>
        <w:fldChar w:fldCharType="begin"/>
      </w:r>
      <w:r w:rsidRPr="00726EBE">
        <w:rPr>
          <w:rFonts w:ascii="Arial" w:eastAsia="Aptos" w:hAnsi="Arial" w:cs="Aptos"/>
          <w:i/>
          <w:sz w:val="22"/>
          <w:szCs w:val="22"/>
          <w:lang w:val="en-GB" w:eastAsia="en-US"/>
        </w:rPr>
        <w:instrText xml:space="preserve"> HYPERLINK "https://mediastock.stern-wywiol-gruppe.de/share/6709FAC0-B826-4CD7-953650C5C54AC1EB/" </w:instrText>
      </w:r>
      <w:r w:rsidRPr="00D81F27">
        <w:rPr>
          <w:rFonts w:ascii="Arial" w:eastAsia="Aptos" w:hAnsi="Arial" w:cs="Aptos"/>
          <w:i/>
          <w:sz w:val="22"/>
          <w:szCs w:val="22"/>
          <w:lang w:eastAsia="en-US"/>
        </w:rPr>
      </w:r>
      <w:r w:rsidRPr="00D81F27">
        <w:rPr>
          <w:rFonts w:ascii="Arial" w:eastAsia="Aptos" w:hAnsi="Arial" w:cs="Aptos"/>
          <w:i/>
          <w:sz w:val="22"/>
          <w:szCs w:val="22"/>
          <w:lang w:eastAsia="en-US"/>
        </w:rPr>
        <w:fldChar w:fldCharType="separate"/>
      </w:r>
      <w:r w:rsidRPr="00726EBE">
        <w:rPr>
          <w:rStyle w:val="Hyperlink"/>
          <w:rFonts w:ascii="Arial" w:eastAsia="Aptos" w:hAnsi="Arial" w:cs="Aptos"/>
          <w:i/>
          <w:sz w:val="22"/>
          <w:szCs w:val="22"/>
          <w:lang w:val="en-GB" w:eastAsia="en-US"/>
        </w:rPr>
        <w:t>https://mediastock.stern-wywiol-gruppe.de/share/6709FAC0-B826-4CD7-953650C5C54AC1EB/</w:t>
      </w:r>
      <w:r w:rsidRPr="00D81F27">
        <w:rPr>
          <w:rFonts w:ascii="Arial" w:eastAsia="Aptos" w:hAnsi="Arial" w:cs="Aptos"/>
          <w:i/>
          <w:sz w:val="22"/>
          <w:szCs w:val="22"/>
          <w:lang w:eastAsia="en-US"/>
        </w:rPr>
        <w:fldChar w:fldCharType="end"/>
      </w:r>
    </w:p>
    <w:p w14:paraId="14BBFF25" w14:textId="77777777" w:rsidR="00D81F27" w:rsidRPr="00726EBE" w:rsidRDefault="00D81F27" w:rsidP="00DA6007">
      <w:pPr>
        <w:spacing w:line="300" w:lineRule="exact"/>
        <w:jc w:val="both"/>
        <w:rPr>
          <w:rFonts w:ascii="Arial" w:eastAsia="Aptos" w:hAnsi="Arial" w:cs="Aptos"/>
          <w:i/>
          <w:sz w:val="22"/>
          <w:szCs w:val="22"/>
          <w:lang w:val="en-GB" w:eastAsia="en-US"/>
        </w:rPr>
      </w:pPr>
    </w:p>
    <w:bookmarkEnd w:id="0"/>
    <w:p w14:paraId="5363A613" w14:textId="77777777" w:rsidR="00CC674D" w:rsidRDefault="00CC674D" w:rsidP="00E321E9">
      <w:pPr>
        <w:spacing w:line="300" w:lineRule="exact"/>
        <w:jc w:val="both"/>
        <w:rPr>
          <w:rFonts w:ascii="Arial" w:eastAsia="Aptos" w:hAnsi="Arial" w:cs="Aptos"/>
          <w:sz w:val="22"/>
          <w:szCs w:val="22"/>
          <w:lang w:val="en-US" w:eastAsia="en-US"/>
        </w:rPr>
      </w:pPr>
    </w:p>
    <w:p w14:paraId="3770ABCE" w14:textId="77777777" w:rsidR="00011DE4" w:rsidRPr="00011DE4" w:rsidRDefault="00011DE4" w:rsidP="00011DE4">
      <w:pPr>
        <w:spacing w:line="300" w:lineRule="exact"/>
        <w:jc w:val="both"/>
        <w:rPr>
          <w:rFonts w:ascii="Arial" w:eastAsia="Aptos" w:hAnsi="Arial" w:cs="Arial"/>
          <w:b/>
          <w:bCs/>
          <w:i/>
          <w:iCs/>
          <w:kern w:val="2"/>
          <w:sz w:val="22"/>
          <w:szCs w:val="22"/>
          <w:u w:val="single"/>
          <w:lang w:val="en-GB" w:eastAsia="en-US"/>
          <w14:ligatures w14:val="standardContextual"/>
        </w:rPr>
      </w:pPr>
      <w:r w:rsidRPr="00011DE4">
        <w:rPr>
          <w:rFonts w:ascii="Arial" w:eastAsia="Aptos" w:hAnsi="Arial" w:cs="Arial"/>
          <w:b/>
          <w:bCs/>
          <w:i/>
          <w:iCs/>
          <w:kern w:val="2"/>
          <w:sz w:val="22"/>
          <w:szCs w:val="22"/>
          <w:u w:val="single"/>
          <w:lang w:val="en" w:eastAsia="en-US"/>
          <w14:ligatures w14:val="standardContextual"/>
        </w:rPr>
        <w:t xml:space="preserve">About </w:t>
      </w:r>
      <w:proofErr w:type="spellStart"/>
      <w:r w:rsidRPr="00011DE4">
        <w:rPr>
          <w:rFonts w:ascii="Arial" w:eastAsia="Aptos" w:hAnsi="Arial" w:cs="Arial"/>
          <w:b/>
          <w:bCs/>
          <w:i/>
          <w:iCs/>
          <w:kern w:val="2"/>
          <w:sz w:val="22"/>
          <w:szCs w:val="22"/>
          <w:u w:val="single"/>
          <w:lang w:val="en" w:eastAsia="en-US"/>
          <w14:ligatures w14:val="standardContextual"/>
        </w:rPr>
        <w:t>Planteneers</w:t>
      </w:r>
      <w:proofErr w:type="spellEnd"/>
      <w:r w:rsidRPr="00011DE4">
        <w:rPr>
          <w:rFonts w:ascii="Arial" w:eastAsia="Aptos" w:hAnsi="Arial" w:cs="Arial"/>
          <w:b/>
          <w:bCs/>
          <w:i/>
          <w:iCs/>
          <w:kern w:val="2"/>
          <w:sz w:val="22"/>
          <w:szCs w:val="22"/>
          <w:u w:val="single"/>
          <w:lang w:val="en" w:eastAsia="en-US"/>
          <w14:ligatures w14:val="standardContextual"/>
        </w:rPr>
        <w:t xml:space="preserve">:  </w:t>
      </w:r>
    </w:p>
    <w:p w14:paraId="787BC491" w14:textId="77777777" w:rsidR="00011DE4" w:rsidRPr="00011DE4" w:rsidRDefault="00011DE4" w:rsidP="00011DE4">
      <w:pPr>
        <w:spacing w:line="300" w:lineRule="exact"/>
        <w:jc w:val="both"/>
        <w:rPr>
          <w:rFonts w:ascii="Arial" w:eastAsia="Aptos" w:hAnsi="Arial" w:cs="Arial"/>
          <w:i/>
          <w:iCs/>
          <w:kern w:val="2"/>
          <w:sz w:val="22"/>
          <w:szCs w:val="22"/>
          <w:lang w:val="en-GB" w:eastAsia="en-US"/>
          <w14:ligatures w14:val="standardContextual"/>
        </w:rPr>
      </w:pPr>
      <w:proofErr w:type="spellStart"/>
      <w:r w:rsidRPr="00011DE4">
        <w:rPr>
          <w:rFonts w:ascii="Arial" w:eastAsia="Aptos" w:hAnsi="Arial" w:cs="Arial"/>
          <w:i/>
          <w:iCs/>
          <w:kern w:val="2"/>
          <w:sz w:val="22"/>
          <w:szCs w:val="22"/>
          <w:lang w:val="en" w:eastAsia="en-US"/>
          <w14:ligatures w14:val="standardContextual"/>
        </w:rPr>
        <w:t>Planteneers</w:t>
      </w:r>
      <w:proofErr w:type="spellEnd"/>
      <w:r w:rsidRPr="00011DE4">
        <w:rPr>
          <w:rFonts w:ascii="Arial" w:eastAsia="Aptos" w:hAnsi="Arial" w:cs="Arial"/>
          <w:i/>
          <w:iCs/>
          <w:kern w:val="2"/>
          <w:sz w:val="22"/>
          <w:szCs w:val="22"/>
          <w:lang w:val="en" w:eastAsia="en-US"/>
          <w14:ligatures w14:val="standardContextual"/>
        </w:rPr>
        <w:t xml:space="preserve"> GmbH, headquartered in Ahrensburg, Germany, develops and produces custom system solutions for plant-based alternatives to meat, sausage, and fish products, as well as cheese, dairy products, and deli foods. Part of the Stern-Technology Center, the Plant-Based Competence Center formed in 2019 is the creative pool for alternative solutions, and the heart of </w:t>
      </w:r>
      <w:proofErr w:type="spellStart"/>
      <w:r w:rsidRPr="00011DE4">
        <w:rPr>
          <w:rFonts w:ascii="Arial" w:eastAsia="Aptos" w:hAnsi="Arial" w:cs="Arial"/>
          <w:i/>
          <w:iCs/>
          <w:kern w:val="2"/>
          <w:sz w:val="22"/>
          <w:szCs w:val="22"/>
          <w:lang w:val="en" w:eastAsia="en-US"/>
          <w14:ligatures w14:val="standardContextual"/>
        </w:rPr>
        <w:t>Planteneers</w:t>
      </w:r>
      <w:proofErr w:type="spellEnd"/>
      <w:r w:rsidRPr="00011DE4">
        <w:rPr>
          <w:rFonts w:ascii="Arial" w:eastAsia="Aptos" w:hAnsi="Arial" w:cs="Arial"/>
          <w:i/>
          <w:iCs/>
          <w:kern w:val="2"/>
          <w:sz w:val="22"/>
          <w:szCs w:val="22"/>
          <w:lang w:val="en" w:eastAsia="en-US"/>
          <w14:ligatures w14:val="standardContextual"/>
        </w:rPr>
        <w:t xml:space="preserve">. </w:t>
      </w:r>
    </w:p>
    <w:p w14:paraId="3F30DA7F" w14:textId="77777777" w:rsidR="00011DE4" w:rsidRPr="00011DE4" w:rsidRDefault="00011DE4" w:rsidP="00011DE4">
      <w:pPr>
        <w:spacing w:line="300" w:lineRule="exact"/>
        <w:jc w:val="both"/>
        <w:rPr>
          <w:rFonts w:ascii="Arial" w:eastAsia="Aptos" w:hAnsi="Arial" w:cs="Arial"/>
          <w:i/>
          <w:iCs/>
          <w:kern w:val="2"/>
          <w:sz w:val="22"/>
          <w:szCs w:val="22"/>
          <w:lang w:val="en-GB" w:eastAsia="en-US"/>
          <w14:ligatures w14:val="standardContextual"/>
        </w:rPr>
      </w:pPr>
    </w:p>
    <w:p w14:paraId="503B22A9" w14:textId="77777777" w:rsidR="00011DE4" w:rsidRPr="00011DE4" w:rsidRDefault="00011DE4" w:rsidP="00011DE4">
      <w:pPr>
        <w:spacing w:line="300" w:lineRule="exact"/>
        <w:jc w:val="both"/>
        <w:rPr>
          <w:rFonts w:ascii="Arial" w:eastAsia="Aptos" w:hAnsi="Arial" w:cs="Arial"/>
          <w:b/>
          <w:bCs/>
          <w:i/>
          <w:iCs/>
          <w:kern w:val="2"/>
          <w:sz w:val="22"/>
          <w:szCs w:val="22"/>
          <w:u w:val="single"/>
          <w:lang w:val="en-GB" w:eastAsia="en-US"/>
          <w14:ligatures w14:val="standardContextual"/>
        </w:rPr>
      </w:pPr>
      <w:r w:rsidRPr="00011DE4">
        <w:rPr>
          <w:rFonts w:ascii="Arial" w:eastAsia="Aptos" w:hAnsi="Arial" w:cs="Arial"/>
          <w:b/>
          <w:bCs/>
          <w:i/>
          <w:iCs/>
          <w:kern w:val="2"/>
          <w:sz w:val="22"/>
          <w:szCs w:val="22"/>
          <w:u w:val="single"/>
          <w:lang w:val="en" w:eastAsia="en-US"/>
          <w14:ligatures w14:val="standardContextual"/>
        </w:rPr>
        <w:t xml:space="preserve">About Hydrosol: </w:t>
      </w:r>
    </w:p>
    <w:p w14:paraId="07AD9626" w14:textId="77777777" w:rsidR="00011DE4" w:rsidRPr="00011DE4" w:rsidRDefault="00011DE4" w:rsidP="00011DE4">
      <w:pPr>
        <w:spacing w:line="300" w:lineRule="exact"/>
        <w:jc w:val="both"/>
        <w:rPr>
          <w:rFonts w:ascii="Arial" w:eastAsia="Aptos" w:hAnsi="Arial" w:cs="Arial"/>
          <w:i/>
          <w:iCs/>
          <w:kern w:val="2"/>
          <w:sz w:val="22"/>
          <w:szCs w:val="22"/>
          <w:lang w:val="en-GB" w:eastAsia="en-US"/>
          <w14:ligatures w14:val="standardContextual"/>
        </w:rPr>
      </w:pPr>
      <w:r w:rsidRPr="00011DE4">
        <w:rPr>
          <w:rFonts w:ascii="Arial" w:eastAsia="Aptos" w:hAnsi="Arial" w:cs="Arial"/>
          <w:i/>
          <w:iCs/>
          <w:kern w:val="2"/>
          <w:sz w:val="22"/>
          <w:szCs w:val="22"/>
          <w:lang w:val="en" w:eastAsia="en-US"/>
          <w14:ligatures w14:val="standardContextual"/>
        </w:rPr>
        <w:t xml:space="preserve">Hydrosol GmbH &amp; Co. KG headquartered in Ahrensburg near Hamburg, Germany, is a fast-growing international supplier of food stabilizers, with subsidiaries around the world. Its specialists develop and produce tailor-made stabilizer systems for dairy products, ice cream and desserts, delicatessen foods, and ready meals, as well as meat, sausage, and fish products. </w:t>
      </w:r>
    </w:p>
    <w:p w14:paraId="2965E0BC" w14:textId="77777777" w:rsidR="00011DE4" w:rsidRPr="00011DE4" w:rsidRDefault="00011DE4" w:rsidP="00011DE4">
      <w:pPr>
        <w:spacing w:line="300" w:lineRule="exact"/>
        <w:jc w:val="both"/>
        <w:rPr>
          <w:rFonts w:ascii="Arial" w:eastAsia="Aptos" w:hAnsi="Arial" w:cs="Arial"/>
          <w:i/>
          <w:iCs/>
          <w:kern w:val="2"/>
          <w:sz w:val="22"/>
          <w:szCs w:val="22"/>
          <w:lang w:val="en-GB" w:eastAsia="en-US"/>
          <w14:ligatures w14:val="standardContextual"/>
        </w:rPr>
      </w:pPr>
    </w:p>
    <w:p w14:paraId="446B573A" w14:textId="77777777" w:rsidR="00011DE4" w:rsidRPr="00011DE4" w:rsidRDefault="00011DE4" w:rsidP="00011DE4">
      <w:pPr>
        <w:spacing w:line="300" w:lineRule="exact"/>
        <w:jc w:val="both"/>
        <w:rPr>
          <w:rFonts w:ascii="Arial" w:eastAsia="Aptos" w:hAnsi="Arial" w:cs="Arial"/>
          <w:i/>
          <w:iCs/>
          <w:kern w:val="2"/>
          <w:sz w:val="22"/>
          <w:szCs w:val="22"/>
          <w:lang w:val="en-GB" w:eastAsia="en-US"/>
          <w14:ligatures w14:val="standardContextual"/>
        </w:rPr>
      </w:pPr>
      <w:r w:rsidRPr="00011DE4">
        <w:rPr>
          <w:rFonts w:ascii="Arial" w:eastAsia="Aptos" w:hAnsi="Arial" w:cs="Arial"/>
          <w:i/>
          <w:iCs/>
          <w:kern w:val="2"/>
          <w:sz w:val="22"/>
          <w:szCs w:val="22"/>
          <w:lang w:val="en" w:eastAsia="en-US"/>
          <w14:ligatures w14:val="standardContextual"/>
        </w:rPr>
        <w:t xml:space="preserve">As a member of the independent, owner-operated Stern-Wywiol Gruppe with a total of 14 sister companies, </w:t>
      </w:r>
      <w:proofErr w:type="spellStart"/>
      <w:r w:rsidRPr="00011DE4">
        <w:rPr>
          <w:rFonts w:ascii="Arial" w:eastAsia="Aptos" w:hAnsi="Arial" w:cs="Arial"/>
          <w:i/>
          <w:iCs/>
          <w:kern w:val="2"/>
          <w:sz w:val="22"/>
          <w:szCs w:val="22"/>
          <w:lang w:val="en" w:eastAsia="en-US"/>
          <w14:ligatures w14:val="standardContextual"/>
        </w:rPr>
        <w:t>Planteneers</w:t>
      </w:r>
      <w:proofErr w:type="spellEnd"/>
      <w:r w:rsidRPr="00011DE4">
        <w:rPr>
          <w:rFonts w:ascii="Arial" w:eastAsia="Aptos" w:hAnsi="Arial" w:cs="Arial"/>
          <w:i/>
          <w:iCs/>
          <w:kern w:val="2"/>
          <w:sz w:val="22"/>
          <w:szCs w:val="22"/>
          <w:lang w:val="en" w:eastAsia="en-US"/>
          <w14:ligatures w14:val="standardContextual"/>
        </w:rPr>
        <w:t xml:space="preserve"> and Hydrosol can make use of many synergies. The companies have access to the knowledge of some 125 R&amp;D specialists and to the extensive applications technology of the large Stern-Technology Center in Ahrensburg. Customers also benefit from the Group’s international network of 20 subsidiaries and numerous qualified foreign representatives in the world's key markets, as well as shared production facilities and the Group’s own logistics resources. With revenues of 691 million euros and 1991 employees around the globe, the Stern-Wywiol Gruppe is one of the world’s most successful international suppliers of food &amp; feed ingredients.</w:t>
      </w:r>
    </w:p>
    <w:p w14:paraId="64FE181F" w14:textId="77777777" w:rsidR="00011DE4" w:rsidRPr="00011DE4" w:rsidRDefault="00011DE4" w:rsidP="00011DE4">
      <w:pPr>
        <w:spacing w:line="300" w:lineRule="exact"/>
        <w:jc w:val="both"/>
        <w:rPr>
          <w:rFonts w:ascii="Arial" w:eastAsia="Aptos" w:hAnsi="Arial" w:cs="Arial"/>
          <w:i/>
          <w:iCs/>
          <w:kern w:val="2"/>
          <w:sz w:val="22"/>
          <w:szCs w:val="22"/>
          <w:lang w:val="en-GB" w:eastAsia="en-US"/>
          <w14:ligatures w14:val="standardContextual"/>
        </w:rPr>
      </w:pP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11DE4" w:rsidRPr="00011DE4" w14:paraId="1925B1A1" w14:textId="77777777" w:rsidTr="002E3F0B">
        <w:tc>
          <w:tcPr>
            <w:tcW w:w="4531" w:type="dxa"/>
          </w:tcPr>
          <w:p w14:paraId="28F35BD9" w14:textId="77777777" w:rsidR="00011DE4" w:rsidRPr="00011DE4" w:rsidRDefault="00011DE4" w:rsidP="00011DE4">
            <w:pPr>
              <w:spacing w:line="300" w:lineRule="exact"/>
              <w:rPr>
                <w:rFonts w:ascii="Arial" w:hAnsi="Arial"/>
                <w:sz w:val="22"/>
                <w:lang w:val="en-US"/>
              </w:rPr>
            </w:pPr>
            <w:r w:rsidRPr="00011DE4">
              <w:rPr>
                <w:rFonts w:ascii="Arial" w:hAnsi="Arial"/>
                <w:b/>
                <w:bCs/>
                <w:sz w:val="22"/>
                <w:lang w:val="en"/>
              </w:rPr>
              <w:t>For more information:</w:t>
            </w:r>
            <w:r w:rsidRPr="00011DE4">
              <w:rPr>
                <w:rFonts w:ascii="Arial" w:hAnsi="Arial"/>
                <w:sz w:val="22"/>
                <w:lang w:val="en"/>
              </w:rPr>
              <w:t xml:space="preserve"> </w:t>
            </w:r>
          </w:p>
          <w:p w14:paraId="1B174C08" w14:textId="77777777" w:rsidR="00011DE4" w:rsidRPr="00011DE4" w:rsidRDefault="00011DE4" w:rsidP="00011DE4">
            <w:pPr>
              <w:spacing w:line="300" w:lineRule="exact"/>
              <w:rPr>
                <w:rFonts w:ascii="Arial" w:hAnsi="Arial"/>
                <w:sz w:val="22"/>
                <w:lang w:val="en-US"/>
              </w:rPr>
            </w:pPr>
            <w:r w:rsidRPr="00011DE4">
              <w:rPr>
                <w:rFonts w:ascii="Arial" w:hAnsi="Arial"/>
                <w:sz w:val="22"/>
                <w:lang w:val="en"/>
              </w:rPr>
              <w:t>Katharina van der Lans</w:t>
            </w:r>
          </w:p>
          <w:p w14:paraId="67CC8B39" w14:textId="77777777" w:rsidR="00011DE4" w:rsidRPr="00011DE4" w:rsidRDefault="00011DE4" w:rsidP="00011DE4">
            <w:pPr>
              <w:spacing w:line="300" w:lineRule="exact"/>
              <w:rPr>
                <w:rFonts w:ascii="Arial" w:hAnsi="Arial"/>
                <w:sz w:val="22"/>
                <w:lang w:val="en-US"/>
              </w:rPr>
            </w:pPr>
            <w:proofErr w:type="spellStart"/>
            <w:r w:rsidRPr="00011DE4">
              <w:rPr>
                <w:rFonts w:ascii="Arial" w:hAnsi="Arial"/>
                <w:sz w:val="22"/>
                <w:lang w:val="en"/>
              </w:rPr>
              <w:t>Planteneers</w:t>
            </w:r>
            <w:proofErr w:type="spellEnd"/>
            <w:r w:rsidRPr="00011DE4">
              <w:rPr>
                <w:rFonts w:ascii="Arial" w:hAnsi="Arial"/>
                <w:sz w:val="22"/>
                <w:lang w:val="en"/>
              </w:rPr>
              <w:t xml:space="preserve"> + Hydrosol Marketing </w:t>
            </w:r>
          </w:p>
          <w:p w14:paraId="2D05EC04" w14:textId="77777777" w:rsidR="00011DE4" w:rsidRPr="00011DE4" w:rsidRDefault="00011DE4" w:rsidP="00011DE4">
            <w:pPr>
              <w:spacing w:line="300" w:lineRule="exact"/>
              <w:rPr>
                <w:rFonts w:ascii="Arial" w:hAnsi="Arial"/>
                <w:sz w:val="22"/>
              </w:rPr>
            </w:pPr>
            <w:r w:rsidRPr="00011DE4">
              <w:rPr>
                <w:rFonts w:ascii="Arial" w:hAnsi="Arial"/>
                <w:sz w:val="22"/>
              </w:rPr>
              <w:t>Tel.: +49 (0)4102 / 202 575</w:t>
            </w:r>
          </w:p>
          <w:p w14:paraId="61F48BCC" w14:textId="1DF0408B" w:rsidR="00BE6F94" w:rsidRPr="00011DE4" w:rsidRDefault="00011DE4" w:rsidP="00011DE4">
            <w:pPr>
              <w:spacing w:line="300" w:lineRule="exact"/>
              <w:rPr>
                <w:rFonts w:ascii="Arial" w:hAnsi="Arial"/>
                <w:sz w:val="22"/>
              </w:rPr>
            </w:pPr>
            <w:proofErr w:type="spellStart"/>
            <w:r w:rsidRPr="00011DE4">
              <w:rPr>
                <w:rFonts w:ascii="Arial" w:hAnsi="Arial"/>
                <w:sz w:val="22"/>
              </w:rPr>
              <w:t>E-</w:t>
            </w:r>
            <w:r w:rsidR="00CC674D">
              <w:rPr>
                <w:rFonts w:ascii="Arial" w:hAnsi="Arial"/>
                <w:sz w:val="22"/>
              </w:rPr>
              <w:t>m</w:t>
            </w:r>
            <w:r w:rsidRPr="00011DE4">
              <w:rPr>
                <w:rFonts w:ascii="Arial" w:hAnsi="Arial"/>
                <w:sz w:val="22"/>
              </w:rPr>
              <w:t>ail</w:t>
            </w:r>
            <w:proofErr w:type="spellEnd"/>
            <w:r w:rsidRPr="00011DE4">
              <w:rPr>
                <w:rFonts w:ascii="Arial" w:hAnsi="Arial"/>
                <w:sz w:val="22"/>
              </w:rPr>
              <w:t xml:space="preserve">: </w:t>
            </w:r>
            <w:hyperlink r:id="rId9" w:history="1">
              <w:r w:rsidR="00BE6F94" w:rsidRPr="00A216A6">
                <w:rPr>
                  <w:rStyle w:val="Hyperlink"/>
                  <w:rFonts w:ascii="Arial" w:hAnsi="Arial"/>
                  <w:sz w:val="22"/>
                </w:rPr>
                <w:t>kvanderlans@planteneers.com</w:t>
              </w:r>
            </w:hyperlink>
          </w:p>
          <w:p w14:paraId="36FB4F71" w14:textId="77777777" w:rsidR="00011DE4" w:rsidRPr="00011DE4" w:rsidRDefault="00011DE4" w:rsidP="00011DE4">
            <w:pPr>
              <w:spacing w:line="300" w:lineRule="exact"/>
              <w:rPr>
                <w:rFonts w:ascii="Arial" w:hAnsi="Arial"/>
                <w:sz w:val="22"/>
              </w:rPr>
            </w:pPr>
          </w:p>
          <w:p w14:paraId="6223743F" w14:textId="77777777" w:rsidR="00011DE4" w:rsidRPr="00011DE4" w:rsidRDefault="00011DE4" w:rsidP="00011DE4">
            <w:pPr>
              <w:spacing w:line="300" w:lineRule="exact"/>
              <w:rPr>
                <w:rFonts w:ascii="Arial" w:hAnsi="Arial"/>
                <w:sz w:val="22"/>
              </w:rPr>
            </w:pPr>
          </w:p>
        </w:tc>
        <w:tc>
          <w:tcPr>
            <w:tcW w:w="4531" w:type="dxa"/>
          </w:tcPr>
          <w:p w14:paraId="052F78B2" w14:textId="77777777" w:rsidR="00011DE4" w:rsidRPr="00011DE4" w:rsidRDefault="00011DE4" w:rsidP="00011DE4">
            <w:pPr>
              <w:spacing w:line="300" w:lineRule="exact"/>
              <w:ind w:right="-518"/>
              <w:jc w:val="both"/>
              <w:rPr>
                <w:rFonts w:ascii="Arial" w:hAnsi="Arial"/>
                <w:b/>
                <w:sz w:val="22"/>
                <w:lang w:val="en-GB"/>
              </w:rPr>
            </w:pPr>
            <w:r w:rsidRPr="00011DE4">
              <w:rPr>
                <w:rFonts w:ascii="Arial" w:hAnsi="Arial"/>
                <w:b/>
                <w:bCs/>
                <w:sz w:val="22"/>
                <w:lang w:val="en"/>
              </w:rPr>
              <w:t>Press contact:</w:t>
            </w:r>
          </w:p>
          <w:p w14:paraId="0935F60C" w14:textId="77777777" w:rsidR="00011DE4" w:rsidRPr="00011DE4" w:rsidRDefault="00011DE4" w:rsidP="00011DE4">
            <w:pPr>
              <w:spacing w:line="300" w:lineRule="exact"/>
              <w:ind w:right="-1718"/>
              <w:rPr>
                <w:rFonts w:ascii="Arial" w:hAnsi="Arial"/>
                <w:sz w:val="22"/>
                <w:lang w:val="en-GB"/>
              </w:rPr>
            </w:pPr>
            <w:proofErr w:type="spellStart"/>
            <w:r w:rsidRPr="00011DE4">
              <w:rPr>
                <w:rFonts w:ascii="Arial" w:hAnsi="Arial"/>
                <w:sz w:val="22"/>
                <w:lang w:val="en"/>
              </w:rPr>
              <w:t>teamhansen</w:t>
            </w:r>
            <w:proofErr w:type="spellEnd"/>
            <w:r w:rsidRPr="00011DE4">
              <w:rPr>
                <w:rFonts w:ascii="Arial" w:hAnsi="Arial"/>
                <w:sz w:val="22"/>
                <w:lang w:val="en"/>
              </w:rPr>
              <w:t xml:space="preserve"> / Manfred Hansen</w:t>
            </w:r>
          </w:p>
          <w:p w14:paraId="762CD25E" w14:textId="77777777" w:rsidR="00011DE4" w:rsidRPr="00011DE4" w:rsidRDefault="00011DE4" w:rsidP="00011DE4">
            <w:pPr>
              <w:spacing w:line="300" w:lineRule="exact"/>
              <w:ind w:right="-1718"/>
              <w:rPr>
                <w:rFonts w:ascii="Arial" w:hAnsi="Arial"/>
                <w:sz w:val="22"/>
                <w:lang w:val="en-GB"/>
              </w:rPr>
            </w:pPr>
            <w:proofErr w:type="spellStart"/>
            <w:r w:rsidRPr="00011DE4">
              <w:rPr>
                <w:rFonts w:ascii="Arial" w:hAnsi="Arial"/>
                <w:sz w:val="22"/>
                <w:lang w:val="en"/>
              </w:rPr>
              <w:t>Mecklenburger</w:t>
            </w:r>
            <w:proofErr w:type="spellEnd"/>
            <w:r w:rsidRPr="00011DE4">
              <w:rPr>
                <w:rFonts w:ascii="Arial" w:hAnsi="Arial"/>
                <w:sz w:val="22"/>
                <w:lang w:val="en"/>
              </w:rPr>
              <w:t xml:space="preserve"> </w:t>
            </w:r>
            <w:proofErr w:type="spellStart"/>
            <w:r w:rsidRPr="00011DE4">
              <w:rPr>
                <w:rFonts w:ascii="Arial" w:hAnsi="Arial"/>
                <w:sz w:val="22"/>
                <w:lang w:val="en"/>
              </w:rPr>
              <w:t>Landstr</w:t>
            </w:r>
            <w:proofErr w:type="spellEnd"/>
            <w:r w:rsidRPr="00011DE4">
              <w:rPr>
                <w:rFonts w:ascii="Arial" w:hAnsi="Arial"/>
                <w:sz w:val="22"/>
                <w:lang w:val="en"/>
              </w:rPr>
              <w:t>. 28 / D-23570 Lübeck, Germany</w:t>
            </w:r>
          </w:p>
          <w:p w14:paraId="308F6034" w14:textId="77777777" w:rsidR="00011DE4" w:rsidRPr="00011DE4" w:rsidRDefault="00011DE4" w:rsidP="00011DE4">
            <w:pPr>
              <w:spacing w:line="300" w:lineRule="exact"/>
              <w:rPr>
                <w:rFonts w:ascii="Arial" w:hAnsi="Arial"/>
                <w:sz w:val="22"/>
                <w:lang w:val="en-GB"/>
              </w:rPr>
            </w:pPr>
            <w:r w:rsidRPr="00011DE4">
              <w:rPr>
                <w:rFonts w:ascii="Arial" w:hAnsi="Arial"/>
                <w:sz w:val="22"/>
                <w:lang w:val="en"/>
              </w:rPr>
              <w:t>Tel.: +49 (0)4502 / 78 88 5-21</w:t>
            </w:r>
          </w:p>
          <w:p w14:paraId="076A6EB4" w14:textId="266A59DF" w:rsidR="00011DE4" w:rsidRPr="00011DE4" w:rsidRDefault="00011DE4" w:rsidP="00011DE4">
            <w:pPr>
              <w:spacing w:line="300" w:lineRule="exact"/>
              <w:rPr>
                <w:rFonts w:ascii="Arial" w:hAnsi="Arial"/>
                <w:sz w:val="22"/>
                <w:lang w:val="en-GB"/>
              </w:rPr>
            </w:pPr>
            <w:r w:rsidRPr="00011DE4">
              <w:rPr>
                <w:rFonts w:ascii="Arial" w:hAnsi="Arial"/>
                <w:sz w:val="22"/>
                <w:lang w:val="en"/>
              </w:rPr>
              <w:t>E-</w:t>
            </w:r>
            <w:r w:rsidR="00CC674D">
              <w:rPr>
                <w:rFonts w:ascii="Arial" w:hAnsi="Arial"/>
                <w:sz w:val="22"/>
                <w:lang w:val="en"/>
              </w:rPr>
              <w:t>m</w:t>
            </w:r>
            <w:r w:rsidRPr="00011DE4">
              <w:rPr>
                <w:rFonts w:ascii="Arial" w:hAnsi="Arial"/>
                <w:sz w:val="22"/>
                <w:lang w:val="en"/>
              </w:rPr>
              <w:t xml:space="preserve">ail: </w:t>
            </w:r>
            <w:hyperlink r:id="rId10" w:history="1">
              <w:r w:rsidRPr="00011DE4">
                <w:rPr>
                  <w:rFonts w:ascii="Arial" w:hAnsi="Arial"/>
                  <w:color w:val="0000FF"/>
                  <w:sz w:val="22"/>
                  <w:u w:val="single"/>
                  <w:lang w:val="en"/>
                </w:rPr>
                <w:t>manfred.hansen@teamhansen.de</w:t>
              </w:r>
            </w:hyperlink>
          </w:p>
        </w:tc>
      </w:tr>
    </w:tbl>
    <w:p w14:paraId="561C36D8" w14:textId="77777777" w:rsidR="00011DE4" w:rsidRPr="00011DE4" w:rsidRDefault="00011DE4" w:rsidP="00011DE4">
      <w:pPr>
        <w:spacing w:line="300" w:lineRule="exact"/>
        <w:jc w:val="both"/>
        <w:rPr>
          <w:rFonts w:ascii="Arial" w:eastAsia="Aptos" w:hAnsi="Arial" w:cs="Arial"/>
          <w:kern w:val="2"/>
          <w:sz w:val="22"/>
          <w:szCs w:val="22"/>
          <w:lang w:val="en-GB" w:eastAsia="en-US"/>
          <w14:ligatures w14:val="standardContextual"/>
        </w:rPr>
      </w:pPr>
      <w:r w:rsidRPr="00011DE4">
        <w:rPr>
          <w:rFonts w:ascii="Arial" w:eastAsia="Aptos" w:hAnsi="Arial" w:cs="Arial"/>
          <w:b/>
          <w:bCs/>
          <w:kern w:val="2"/>
          <w:sz w:val="22"/>
          <w:szCs w:val="22"/>
          <w:lang w:val="en" w:eastAsia="en-US"/>
          <w14:ligatures w14:val="standardContextual"/>
        </w:rPr>
        <w:t>We request courtesy copies of published articles. You can also e-mail us a PDF of the article or send us a link to the publication.</w:t>
      </w:r>
    </w:p>
    <w:sectPr w:rsidR="00011DE4" w:rsidRPr="00011DE4" w:rsidSect="00E321E9">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2552" w:right="1276" w:bottom="1418" w:left="1418" w:header="0"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ED443" w14:textId="77777777" w:rsidR="009E7DAF" w:rsidRDefault="009E7DAF">
      <w:r>
        <w:separator/>
      </w:r>
    </w:p>
  </w:endnote>
  <w:endnote w:type="continuationSeparator" w:id="0">
    <w:p w14:paraId="6A7F63FF" w14:textId="77777777" w:rsidR="009E7DAF" w:rsidRDefault="009E7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6AD1" w14:textId="77777777" w:rsidR="00F33463" w:rsidRDefault="00F33463">
    <w:pPr>
      <w:pStyle w:val="Fuzeile"/>
      <w:framePr w:wrap="around" w:vAnchor="text" w:hAnchor="margin" w:xAlign="center" w:y="1"/>
      <w:rPr>
        <w:rStyle w:val="Seitenzahl"/>
      </w:rPr>
    </w:pPr>
    <w:r>
      <w:rPr>
        <w:rStyle w:val="Seitenzahl"/>
      </w:rPr>
      <w:fldChar w:fldCharType="begin"/>
    </w:r>
    <w:r w:rsidR="00567852">
      <w:rPr>
        <w:rStyle w:val="Seitenzahl"/>
      </w:rPr>
      <w:instrText>PAGE</w:instrText>
    </w:r>
    <w:r>
      <w:rPr>
        <w:rStyle w:val="Seitenzahl"/>
      </w:rPr>
      <w:instrText xml:space="preserve">  </w:instrText>
    </w:r>
    <w:r>
      <w:rPr>
        <w:rStyle w:val="Seitenzahl"/>
      </w:rPr>
      <w:fldChar w:fldCharType="end"/>
    </w:r>
  </w:p>
  <w:p w14:paraId="5AC18EBE" w14:textId="77777777" w:rsidR="00F33463" w:rsidRDefault="00F3346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C7108" w14:textId="77777777" w:rsidR="00691367" w:rsidRDefault="0069136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6050" w14:textId="77777777" w:rsidR="00691367" w:rsidRDefault="00691367" w:rsidP="00691367">
    <w:pPr>
      <w:pStyle w:val="Fuzeile"/>
      <w:tabs>
        <w:tab w:val="clear" w:pos="4536"/>
        <w:tab w:val="clear" w:pos="9072"/>
        <w:tab w:val="left" w:pos="705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B25BF" w14:textId="77777777" w:rsidR="009E7DAF" w:rsidRDefault="009E7DAF">
      <w:r>
        <w:separator/>
      </w:r>
    </w:p>
  </w:footnote>
  <w:footnote w:type="continuationSeparator" w:id="0">
    <w:p w14:paraId="64D46299" w14:textId="77777777" w:rsidR="009E7DAF" w:rsidRDefault="009E7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BE3ED" w14:textId="77777777" w:rsidR="00691367" w:rsidRDefault="006913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F449" w14:textId="77777777" w:rsidR="00F33463" w:rsidRDefault="007C6D6E">
    <w:pPr>
      <w:pStyle w:val="Kopfzeile"/>
    </w:pPr>
    <w:r>
      <w:rPr>
        <w:noProof/>
      </w:rPr>
      <w:drawing>
        <wp:anchor distT="0" distB="0" distL="114300" distR="114300" simplePos="0" relativeHeight="251663872" behindDoc="1" locked="0" layoutInCell="1" allowOverlap="1" wp14:anchorId="28B6AC06" wp14:editId="02F22C70">
          <wp:simplePos x="0" y="0"/>
          <wp:positionH relativeFrom="page">
            <wp:posOffset>0</wp:posOffset>
          </wp:positionH>
          <wp:positionV relativeFrom="page">
            <wp:posOffset>19456</wp:posOffset>
          </wp:positionV>
          <wp:extent cx="7583123" cy="10731074"/>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a:stretch>
                    <a:fillRect/>
                  </a:stretch>
                </pic:blipFill>
                <pic:spPr>
                  <a:xfrm>
                    <a:off x="0" y="0"/>
                    <a:ext cx="7583123" cy="1073107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BCF2" w14:textId="77777777" w:rsidR="00F33463" w:rsidRDefault="00281303">
    <w:pPr>
      <w:pStyle w:val="Kopfzeile"/>
    </w:pPr>
    <w:r>
      <w:rPr>
        <w:noProof/>
      </w:rPr>
      <w:drawing>
        <wp:anchor distT="0" distB="0" distL="114300" distR="114300" simplePos="0" relativeHeight="251661824" behindDoc="1" locked="0" layoutInCell="1" allowOverlap="1" wp14:anchorId="1F9F7864" wp14:editId="53FCA6B5">
          <wp:simplePos x="0" y="0"/>
          <wp:positionH relativeFrom="page">
            <wp:posOffset>0</wp:posOffset>
          </wp:positionH>
          <wp:positionV relativeFrom="page">
            <wp:posOffset>-71755</wp:posOffset>
          </wp:positionV>
          <wp:extent cx="7560000" cy="10699200"/>
          <wp:effectExtent l="0" t="0" r="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A0D"/>
    <w:rsid w:val="00011DE4"/>
    <w:rsid w:val="00024026"/>
    <w:rsid w:val="00050907"/>
    <w:rsid w:val="000D3C7A"/>
    <w:rsid w:val="000F0C8D"/>
    <w:rsid w:val="00184822"/>
    <w:rsid w:val="00191995"/>
    <w:rsid w:val="001A1E94"/>
    <w:rsid w:val="001A5337"/>
    <w:rsid w:val="00201ECC"/>
    <w:rsid w:val="00281303"/>
    <w:rsid w:val="00281C38"/>
    <w:rsid w:val="002A2ABF"/>
    <w:rsid w:val="002D19D0"/>
    <w:rsid w:val="00310767"/>
    <w:rsid w:val="00311DFD"/>
    <w:rsid w:val="00350DC7"/>
    <w:rsid w:val="003946C2"/>
    <w:rsid w:val="003A1F83"/>
    <w:rsid w:val="00467777"/>
    <w:rsid w:val="004756DC"/>
    <w:rsid w:val="00476965"/>
    <w:rsid w:val="004B0E8C"/>
    <w:rsid w:val="004D1309"/>
    <w:rsid w:val="00533E09"/>
    <w:rsid w:val="00567852"/>
    <w:rsid w:val="00597020"/>
    <w:rsid w:val="005B3C1E"/>
    <w:rsid w:val="005C3257"/>
    <w:rsid w:val="005C52BA"/>
    <w:rsid w:val="005D670B"/>
    <w:rsid w:val="00691367"/>
    <w:rsid w:val="006C0B5A"/>
    <w:rsid w:val="006C5219"/>
    <w:rsid w:val="006C563A"/>
    <w:rsid w:val="006D24A7"/>
    <w:rsid w:val="006F2DDF"/>
    <w:rsid w:val="00726EBE"/>
    <w:rsid w:val="007440B6"/>
    <w:rsid w:val="007C6D6E"/>
    <w:rsid w:val="007F2C39"/>
    <w:rsid w:val="0080741C"/>
    <w:rsid w:val="00807435"/>
    <w:rsid w:val="00827AF7"/>
    <w:rsid w:val="00833F95"/>
    <w:rsid w:val="008646E1"/>
    <w:rsid w:val="008844C6"/>
    <w:rsid w:val="008907C1"/>
    <w:rsid w:val="00891186"/>
    <w:rsid w:val="009C7396"/>
    <w:rsid w:val="009E7DAF"/>
    <w:rsid w:val="00A02D79"/>
    <w:rsid w:val="00A1290A"/>
    <w:rsid w:val="00A37696"/>
    <w:rsid w:val="00A53CEA"/>
    <w:rsid w:val="00AA7561"/>
    <w:rsid w:val="00AE4D58"/>
    <w:rsid w:val="00B04166"/>
    <w:rsid w:val="00B176A0"/>
    <w:rsid w:val="00B61A5E"/>
    <w:rsid w:val="00B66368"/>
    <w:rsid w:val="00BD04FD"/>
    <w:rsid w:val="00BD77F5"/>
    <w:rsid w:val="00BE6F94"/>
    <w:rsid w:val="00BF0B1C"/>
    <w:rsid w:val="00C33D1B"/>
    <w:rsid w:val="00C73724"/>
    <w:rsid w:val="00C92BED"/>
    <w:rsid w:val="00CC4E2E"/>
    <w:rsid w:val="00CC674D"/>
    <w:rsid w:val="00CE71B0"/>
    <w:rsid w:val="00CE7DF2"/>
    <w:rsid w:val="00D0095F"/>
    <w:rsid w:val="00D03FA6"/>
    <w:rsid w:val="00D40468"/>
    <w:rsid w:val="00D71222"/>
    <w:rsid w:val="00D72DF5"/>
    <w:rsid w:val="00D81F27"/>
    <w:rsid w:val="00DA1A03"/>
    <w:rsid w:val="00DA6007"/>
    <w:rsid w:val="00E321E9"/>
    <w:rsid w:val="00E34F0B"/>
    <w:rsid w:val="00E45909"/>
    <w:rsid w:val="00E51106"/>
    <w:rsid w:val="00E70A0D"/>
    <w:rsid w:val="00E80507"/>
    <w:rsid w:val="00EA044A"/>
    <w:rsid w:val="00EC4203"/>
    <w:rsid w:val="00F33463"/>
    <w:rsid w:val="00F33FB6"/>
    <w:rsid w:val="00F83DBF"/>
    <w:rsid w:val="00F856FB"/>
    <w:rsid w:val="00FA73DE"/>
    <w:rsid w:val="00FE49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19C0EE98"/>
  <w14:defaultImageDpi w14:val="300"/>
  <w15:docId w15:val="{720D94B2-ACF2-4569-89DB-D5EBBCC6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rPr>
      <w:rFonts w:ascii="Arial" w:eastAsia="Times New Roman" w:hAnsi="Arial"/>
    </w:rPr>
  </w:style>
  <w:style w:type="paragraph" w:styleId="Textkrper">
    <w:name w:val="Body Text"/>
    <w:basedOn w:val="Standard"/>
    <w:pPr>
      <w:spacing w:after="220" w:line="180" w:lineRule="atLeast"/>
      <w:jc w:val="both"/>
    </w:pPr>
    <w:rPr>
      <w:rFonts w:ascii="Arial" w:eastAsia="Times New Roman" w:hAnsi="Arial"/>
    </w:rPr>
  </w:style>
  <w:style w:type="paragraph" w:styleId="Fuzeile">
    <w:name w:val="footer"/>
    <w:basedOn w:val="Standard"/>
    <w:pPr>
      <w:tabs>
        <w:tab w:val="center" w:pos="4536"/>
        <w:tab w:val="right" w:pos="9072"/>
      </w:tabs>
    </w:pPr>
    <w:rPr>
      <w:rFonts w:ascii="Times New Roman" w:eastAsia="Times New Roman" w:hAnsi="Times New Roman"/>
      <w:sz w:val="20"/>
    </w:rPr>
  </w:style>
  <w:style w:type="character" w:styleId="Seitenzahl">
    <w:name w:val="page number"/>
    <w:basedOn w:val="Absatz-Standardschriftart"/>
  </w:style>
  <w:style w:type="paragraph" w:styleId="Textkrper2">
    <w:name w:val="Body Text 2"/>
    <w:basedOn w:val="Standard"/>
    <w:rPr>
      <w:rFonts w:ascii="Arial" w:eastAsia="Times New Roman" w:hAnsi="Arial"/>
      <w:sz w:val="22"/>
    </w:rPr>
  </w:style>
  <w:style w:type="paragraph" w:styleId="Beschriftung">
    <w:name w:val="caption"/>
    <w:basedOn w:val="Standard"/>
    <w:next w:val="Standard"/>
    <w:qFormat/>
    <w:pPr>
      <w:framePr w:w="4933" w:h="2552" w:hSpace="142" w:wrap="notBeside" w:vAnchor="page" w:hAnchor="page" w:x="1434" w:y="2881" w:anchorLock="1"/>
      <w:spacing w:after="80"/>
    </w:pPr>
    <w:rPr>
      <w:rFonts w:ascii="Arial" w:eastAsia="Times New Roman" w:hAnsi="Arial"/>
      <w:b/>
      <w:sz w:val="20"/>
    </w:rPr>
  </w:style>
  <w:style w:type="paragraph" w:styleId="Kopfzeile">
    <w:name w:val="head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9C739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7396"/>
    <w:rPr>
      <w:rFonts w:ascii="Lucida Grande" w:hAnsi="Lucida Grande" w:cs="Lucida Grande"/>
      <w:sz w:val="18"/>
      <w:szCs w:val="18"/>
    </w:rPr>
  </w:style>
  <w:style w:type="table" w:styleId="Tabellenraster">
    <w:name w:val="Table Grid"/>
    <w:basedOn w:val="NormaleTabelle"/>
    <w:uiPriority w:val="59"/>
    <w:rsid w:val="00E321E9"/>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A6007"/>
    <w:rPr>
      <w:color w:val="0000FF" w:themeColor="hyperlink"/>
      <w:u w:val="single"/>
    </w:rPr>
  </w:style>
  <w:style w:type="character" w:styleId="NichtaufgelsteErwhnung">
    <w:name w:val="Unresolved Mention"/>
    <w:basedOn w:val="Absatz-Standardschriftart"/>
    <w:uiPriority w:val="99"/>
    <w:semiHidden/>
    <w:unhideWhenUsed/>
    <w:rsid w:val="00DA6007"/>
    <w:rPr>
      <w:color w:val="605E5C"/>
      <w:shd w:val="clear" w:color="auto" w:fill="E1DFDD"/>
    </w:rPr>
  </w:style>
  <w:style w:type="table" w:customStyle="1" w:styleId="Tabellenraster1">
    <w:name w:val="Tabellenraster1"/>
    <w:basedOn w:val="NormaleTabelle"/>
    <w:next w:val="Tabellenraster"/>
    <w:uiPriority w:val="59"/>
    <w:rsid w:val="00011DE4"/>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19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manfred.hansen@teamhansen.de" TargetMode="External"/><Relationship Id="rId4" Type="http://schemas.openxmlformats.org/officeDocument/2006/relationships/styles" Target="styles.xml"/><Relationship Id="rId9" Type="http://schemas.openxmlformats.org/officeDocument/2006/relationships/hyperlink" Target="mailto:kvanderlans@planteneers.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190B32F5AFC894ABFB97A0085D92D7F" ma:contentTypeVersion="22" ma:contentTypeDescription="Ein neues Dokument erstellen." ma:contentTypeScope="" ma:versionID="50a6c259afae2d9addb3356873b93984">
  <xsd:schema xmlns:xsd="http://www.w3.org/2001/XMLSchema" xmlns:xs="http://www.w3.org/2001/XMLSchema" xmlns:p="http://schemas.microsoft.com/office/2006/metadata/properties" xmlns:ns2="569a2695-5af6-4c6c-9063-71f1276a0ec2" xmlns:ns3="2183275b-b057-4858-b85f-00c13b273d1c" targetNamespace="http://schemas.microsoft.com/office/2006/metadata/properties" ma:root="true" ma:fieldsID="38e0bb1267eafa7176d9d9964a3f3db1" ns2:_="" ns3:_="">
    <xsd:import namespace="569a2695-5af6-4c6c-9063-71f1276a0ec2"/>
    <xsd:import namespace="2183275b-b057-4858-b85f-00c13b273d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a2695-5af6-4c6c-9063-71f1276a0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3e0fb5e2-295b-4c28-b1d8-38c7cdfa9e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ArchiverLinkFileType" ma:index="2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3275b-b057-4858-b85f-00c13b273d1c"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89ef8f82-52ae-4cbf-add3-8018c2cab6f0}" ma:internalName="TaxCatchAll" ma:showField="CatchAllData" ma:web="2183275b-b057-4858-b85f-00c13b273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9a2695-5af6-4c6c-9063-71f1276a0ec2">
      <Terms xmlns="http://schemas.microsoft.com/office/infopath/2007/PartnerControls"/>
    </lcf76f155ced4ddcb4097134ff3c332f>
    <TaxCatchAll xmlns="2183275b-b057-4858-b85f-00c13b273d1c" xsi:nil="true"/>
    <ArchiverLinkFileType xmlns="569a2695-5af6-4c6c-9063-71f1276a0ec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101219-05F9-4A77-9A4D-FDE8BD54D6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a2695-5af6-4c6c-9063-71f1276a0ec2"/>
    <ds:schemaRef ds:uri="2183275b-b057-4858-b85f-00c13b273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48D1D-3A57-41A5-BC8E-5C0E87D0A92B}">
  <ds:schemaRefs>
    <ds:schemaRef ds:uri="http://schemas.microsoft.com/office/2006/metadata/properties"/>
    <ds:schemaRef ds:uri="http://schemas.microsoft.com/office/infopath/2007/PartnerControls"/>
    <ds:schemaRef ds:uri="569a2695-5af6-4c6c-9063-71f1276a0ec2"/>
    <ds:schemaRef ds:uri="2183275b-b057-4858-b85f-00c13b273d1c"/>
  </ds:schemaRefs>
</ds:datastoreItem>
</file>

<file path=customXml/itemProps3.xml><?xml version="1.0" encoding="utf-8"?>
<ds:datastoreItem xmlns:ds="http://schemas.openxmlformats.org/officeDocument/2006/customXml" ds:itemID="{EB29AAC0-C7F7-4B99-9A92-6A21733203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1119</Words>
  <Characters>7053</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SternMaid GmbH  /  An der Alster 81  /  D-20099 Hamburg</vt:lpstr>
    </vt:vector>
  </TitlesOfParts>
  <Manager/>
  <Company>etc. datenservice</Company>
  <LinksUpToDate>false</LinksUpToDate>
  <CharactersWithSpaces>8156</CharactersWithSpaces>
  <SharedDoc>false</SharedDoc>
  <HyperlinkBase/>
  <HLinks>
    <vt:vector size="24" baseType="variant">
      <vt:variant>
        <vt:i4>4653108</vt:i4>
      </vt:variant>
      <vt:variant>
        <vt:i4>-1</vt:i4>
      </vt:variant>
      <vt:variant>
        <vt:i4>2092</vt:i4>
      </vt:variant>
      <vt:variant>
        <vt:i4>1</vt:i4>
      </vt:variant>
      <vt:variant>
        <vt:lpwstr>deba_logo_brief</vt:lpwstr>
      </vt:variant>
      <vt:variant>
        <vt:lpwstr/>
      </vt:variant>
      <vt:variant>
        <vt:i4>4653108</vt:i4>
      </vt:variant>
      <vt:variant>
        <vt:i4>-1</vt:i4>
      </vt:variant>
      <vt:variant>
        <vt:i4>2093</vt:i4>
      </vt:variant>
      <vt:variant>
        <vt:i4>1</vt:i4>
      </vt:variant>
      <vt:variant>
        <vt:lpwstr>deba_logo_brief</vt:lpwstr>
      </vt:variant>
      <vt:variant>
        <vt:lpwstr/>
      </vt:variant>
      <vt:variant>
        <vt:i4>4390944</vt:i4>
      </vt:variant>
      <vt:variant>
        <vt:i4>-1</vt:i4>
      </vt:variant>
      <vt:variant>
        <vt:i4>2099</vt:i4>
      </vt:variant>
      <vt:variant>
        <vt:i4>1</vt:i4>
      </vt:variant>
      <vt:variant>
        <vt:lpwstr>DB_Brief_2012-ZW-fuss</vt:lpwstr>
      </vt:variant>
      <vt:variant>
        <vt:lpwstr/>
      </vt:variant>
      <vt:variant>
        <vt:i4>6029395</vt:i4>
      </vt:variant>
      <vt:variant>
        <vt:i4>-1</vt:i4>
      </vt:variant>
      <vt:variant>
        <vt:i4>2100</vt:i4>
      </vt:variant>
      <vt:variant>
        <vt:i4>1</vt:i4>
      </vt:variant>
      <vt:variant>
        <vt:lpwstr>DB_Brief_2012-ZW-fuss-s2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SWG_Briefbogen_m._Logo+FZ_05_2025</dc:title>
  <dc:subject/>
  <dc:creator>Potenberg, Katharina</dc:creator>
  <cp:keywords/>
  <dc:description/>
  <cp:lastModifiedBy>van der Lans, Katharina</cp:lastModifiedBy>
  <cp:revision>27</cp:revision>
  <cp:lastPrinted>2004-03-01T17:15:00Z</cp:lastPrinted>
  <dcterms:created xsi:type="dcterms:W3CDTF">2026-04-13T14:37:00Z</dcterms:created>
  <dcterms:modified xsi:type="dcterms:W3CDTF">2026-10-20T11:57:00Z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0x0101005190B32F5AFC894ABFB97A0085D92D7F</vt:lpwstr>
  </property>
  <property fmtid="{D5CDD505-2E9C-101B-9397-08002B2CF9AE}" pid="3" name="MediaServiceImageTags">
    <vt:lpwstr/>
  </property>
  <property fmtid="{D5CDD505-2E9C-101B-9397-08002B2CF9AE}" pid="4" name="docLang">
    <vt:lpwstr>en</vt:lpwstr>
  </property>
</Properties>
</file>