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EC2EB" w14:textId="77777777" w:rsidR="001F73AE" w:rsidRPr="005017F8" w:rsidRDefault="001F73AE" w:rsidP="001F73AE">
      <w:pPr>
        <w:rPr>
          <w:rFonts w:ascii="Arial" w:hAnsi="Arial" w:cs="Arial"/>
          <w:b/>
          <w:color w:val="808080"/>
          <w:sz w:val="32"/>
          <w:szCs w:val="32"/>
        </w:rPr>
      </w:pPr>
      <w:r w:rsidRPr="005017F8">
        <w:rPr>
          <w:rFonts w:ascii="Arial" w:hAnsi="Arial" w:cs="Arial"/>
          <w:b/>
          <w:color w:val="808080"/>
          <w:sz w:val="32"/>
          <w:szCs w:val="32"/>
        </w:rPr>
        <w:t>PRESSEMITTEILUNG</w:t>
      </w:r>
    </w:p>
    <w:p w14:paraId="67788BA8" w14:textId="71410FBE" w:rsidR="001F73AE" w:rsidRDefault="001F73AE" w:rsidP="009F4180">
      <w:pPr>
        <w:spacing w:line="360" w:lineRule="exact"/>
        <w:rPr>
          <w:rFonts w:ascii="Arial" w:hAnsi="Arial" w:cs="Arial"/>
          <w:sz w:val="22"/>
          <w:szCs w:val="22"/>
        </w:rPr>
      </w:pPr>
    </w:p>
    <w:p w14:paraId="3707CEFB" w14:textId="77777777" w:rsidR="00092600" w:rsidRPr="00092600" w:rsidRDefault="00092600" w:rsidP="009F4180">
      <w:pPr>
        <w:spacing w:line="360" w:lineRule="exact"/>
        <w:rPr>
          <w:rFonts w:ascii="Arial" w:eastAsia="Times New Roman" w:hAnsi="Arial" w:cs="Arial"/>
          <w:b/>
          <w:bCs/>
          <w:sz w:val="27"/>
          <w:szCs w:val="27"/>
          <w14:ligatures w14:val="standardContextual"/>
        </w:rPr>
      </w:pPr>
      <w:r w:rsidRPr="00092600">
        <w:rPr>
          <w:rFonts w:ascii="Arial" w:eastAsia="Times New Roman" w:hAnsi="Arial" w:cs="Arial"/>
          <w:b/>
          <w:bCs/>
          <w:sz w:val="27"/>
          <w:szCs w:val="27"/>
          <w14:ligatures w14:val="standardContextual"/>
        </w:rPr>
        <w:t xml:space="preserve">Mehr als nur Fleischersatz: </w:t>
      </w:r>
    </w:p>
    <w:p w14:paraId="419C51BE" w14:textId="77777777" w:rsidR="00092600" w:rsidRPr="00092600" w:rsidRDefault="00092600" w:rsidP="009F4180">
      <w:pPr>
        <w:spacing w:line="360" w:lineRule="exact"/>
        <w:rPr>
          <w:rFonts w:ascii="Arial" w:eastAsia="Times New Roman" w:hAnsi="Arial" w:cs="Arial"/>
          <w:b/>
          <w:bCs/>
          <w:sz w:val="27"/>
          <w:szCs w:val="27"/>
          <w14:ligatures w14:val="standardContextual"/>
        </w:rPr>
      </w:pPr>
      <w:r w:rsidRPr="00092600">
        <w:rPr>
          <w:rFonts w:ascii="Arial" w:eastAsia="Times New Roman" w:hAnsi="Arial" w:cs="Arial"/>
          <w:b/>
          <w:bCs/>
          <w:sz w:val="27"/>
          <w:szCs w:val="27"/>
          <w14:ligatures w14:val="standardContextual"/>
        </w:rPr>
        <w:t>Planteneers entwickelt neue Generation pflanzlicher Genussprodukte</w:t>
      </w:r>
    </w:p>
    <w:p w14:paraId="24F8C8B5" w14:textId="004B187A" w:rsidR="00092600" w:rsidRDefault="00092600" w:rsidP="00253B0A">
      <w:pPr>
        <w:spacing w:line="300" w:lineRule="exact"/>
        <w:rPr>
          <w:rFonts w:ascii="Arial" w:eastAsia="Times New Roman" w:hAnsi="Arial" w:cs="Arial"/>
          <w:bCs/>
          <w:szCs w:val="24"/>
          <w14:ligatures w14:val="standardContextual"/>
        </w:rPr>
      </w:pPr>
    </w:p>
    <w:p w14:paraId="333CD307" w14:textId="77777777" w:rsidR="00253B0A" w:rsidRPr="00253B0A" w:rsidRDefault="00253B0A" w:rsidP="00253B0A">
      <w:pPr>
        <w:spacing w:line="300" w:lineRule="exact"/>
        <w:jc w:val="both"/>
        <w:rPr>
          <w:rFonts w:ascii="Arial" w:eastAsia="Aptos" w:hAnsi="Arial" w:cs="Aptos"/>
          <w:sz w:val="22"/>
          <w:szCs w:val="22"/>
          <w:lang w:eastAsia="en-US"/>
        </w:rPr>
      </w:pPr>
      <w:r w:rsidRPr="00253B0A">
        <w:rPr>
          <w:rFonts w:ascii="Arial" w:eastAsia="Aptos" w:hAnsi="Arial" w:cs="Arial"/>
          <w:b/>
          <w:bCs/>
          <w:kern w:val="2"/>
          <w:sz w:val="22"/>
          <w:szCs w:val="22"/>
          <w:lang w:eastAsia="en-US"/>
          <w14:ligatures w14:val="standardContextual"/>
        </w:rPr>
        <w:t>Hamburg, September 2026 –</w:t>
      </w:r>
      <w:r w:rsidRPr="00253B0A">
        <w:rPr>
          <w:rFonts w:ascii="Arial" w:eastAsia="Aptos" w:hAnsi="Arial" w:cs="Arial"/>
          <w:kern w:val="2"/>
          <w:sz w:val="22"/>
          <w:szCs w:val="22"/>
          <w:lang w:eastAsia="en-US"/>
          <w14:ligatures w14:val="standardContextual"/>
        </w:rPr>
        <w:t xml:space="preserve"> </w:t>
      </w:r>
      <w:r w:rsidRPr="00253B0A">
        <w:rPr>
          <w:rFonts w:ascii="Arial" w:eastAsia="Arial" w:hAnsi="Arial" w:cs="Arial"/>
          <w:kern w:val="2"/>
          <w:sz w:val="22"/>
          <w:szCs w:val="22"/>
          <w:lang w:eastAsia="en-US"/>
          <w14:ligatures w14:val="standardContextual"/>
        </w:rPr>
        <w:t xml:space="preserve">Plant-based muss nicht wie Fleisch oder Milch aussehen, um zu begeistern. Mit den neuen Culinary Balls von Planteneers bekommen pflanzliche Produkte eine eigene kulinarische Identität: Die neue plant-based-Generation ist eigenständig, überraschend und konsequent auf Genuss ausgerichtet. Statt bekannte tierische Produkte zu imitieren, rückt das Zusammenspiel von Geschmack und Textur in den Mittelpunkt. Bis zu drei Komponenten – Basis, Füllung und Coating – schaffen vielschichtige Genusserlebnisse in nur einem Bite: </w:t>
      </w:r>
      <w:r w:rsidRPr="00253B0A">
        <w:rPr>
          <w:rFonts w:ascii="Arial" w:eastAsia="Aptos" w:hAnsi="Arial" w:cs="Aptos"/>
          <w:sz w:val="22"/>
          <w:szCs w:val="22"/>
          <w:lang w:eastAsia="en-US"/>
        </w:rPr>
        <w:t>Eine saftige oder weiche Basis wird mit einer aromatischen Füllung und einem knusprigen Coating kombiniert.</w:t>
      </w:r>
      <w:r w:rsidRPr="00253B0A">
        <w:rPr>
          <w:rFonts w:ascii="Arial" w:eastAsia="Arial" w:hAnsi="Arial" w:cs="Arial"/>
          <w:kern w:val="2"/>
          <w:sz w:val="22"/>
          <w:szCs w:val="22"/>
          <w:lang w:eastAsia="en-US"/>
          <w14:ligatures w14:val="standardContextual"/>
        </w:rPr>
        <w:t xml:space="preserve"> </w:t>
      </w:r>
      <w:r w:rsidRPr="00253B0A">
        <w:rPr>
          <w:rFonts w:ascii="Arial" w:eastAsia="Aptos" w:hAnsi="Arial" w:cs="Aptos"/>
          <w:sz w:val="22"/>
          <w:szCs w:val="22"/>
          <w:lang w:eastAsia="en-US"/>
        </w:rPr>
        <w:t>Jede Ebene setzt somit einen eigenen sensorischen Akzent. „</w:t>
      </w:r>
      <w:r w:rsidRPr="00253B0A">
        <w:rPr>
          <w:rFonts w:ascii="Arial" w:eastAsia="Arial" w:hAnsi="Arial" w:cs="Arial"/>
          <w:kern w:val="2"/>
          <w:sz w:val="22"/>
          <w:szCs w:val="22"/>
          <w:lang w:eastAsia="en-US"/>
          <w14:ligatures w14:val="standardContextual"/>
        </w:rPr>
        <w:t>Der besondere Reiz entsteht durch den Kontrast: außen crunchy, innen soft, dazu eine cremige Füllung</w:t>
      </w:r>
      <w:r w:rsidRPr="00253B0A">
        <w:rPr>
          <w:rFonts w:ascii="Arial" w:eastAsia="Aptos" w:hAnsi="Arial" w:cs="Aptos"/>
          <w:sz w:val="22"/>
          <w:szCs w:val="22"/>
          <w:lang w:eastAsia="en-US"/>
        </w:rPr>
        <w:t xml:space="preserve">“, so Dr. Pia Meinlschmidt, </w:t>
      </w:r>
      <w:r w:rsidRPr="00253B0A">
        <w:rPr>
          <w:rFonts w:ascii="Arial" w:eastAsia="Aptos" w:hAnsi="Arial" w:cs="Arial"/>
          <w:kern w:val="2"/>
          <w:sz w:val="22"/>
          <w:szCs w:val="22"/>
          <w:lang w:eastAsia="en-US"/>
          <w14:ligatures w14:val="standardContextual"/>
        </w:rPr>
        <w:t>Head of Product Management Planteneers</w:t>
      </w:r>
      <w:r w:rsidRPr="00253B0A">
        <w:rPr>
          <w:rFonts w:ascii="Arial" w:eastAsia="Arial" w:hAnsi="Arial" w:cs="Arial"/>
          <w:kern w:val="2"/>
          <w:sz w:val="22"/>
          <w:szCs w:val="22"/>
          <w:lang w:eastAsia="en-US"/>
          <w14:ligatures w14:val="standardContextual"/>
        </w:rPr>
        <w:t>. „</w:t>
      </w:r>
      <w:r w:rsidRPr="00253B0A">
        <w:rPr>
          <w:rFonts w:ascii="Arial" w:eastAsia="Aptos" w:hAnsi="Arial" w:cs="Aptos"/>
          <w:sz w:val="22"/>
          <w:szCs w:val="22"/>
          <w:lang w:eastAsia="en-US"/>
        </w:rPr>
        <w:t>Diese mehrschichtigen Texturen verzeichnen im Süßwarenbereich ein anhaltendes Wachstum. Inzwischen wird dieses Prinzip zunehmend auch für herzhafte Produkte interessant.“</w:t>
      </w:r>
    </w:p>
    <w:p w14:paraId="3F787E3F" w14:textId="77777777" w:rsidR="00253B0A" w:rsidRPr="00253B0A" w:rsidRDefault="00253B0A" w:rsidP="00253B0A">
      <w:pPr>
        <w:spacing w:line="300" w:lineRule="exact"/>
        <w:jc w:val="both"/>
        <w:rPr>
          <w:rFonts w:ascii="Arial" w:eastAsia="Aptos" w:hAnsi="Arial" w:cs="Aptos"/>
          <w:sz w:val="22"/>
          <w:szCs w:val="22"/>
          <w:lang w:eastAsia="en-US"/>
        </w:rPr>
      </w:pPr>
    </w:p>
    <w:p w14:paraId="0C901467" w14:textId="77777777" w:rsidR="00253B0A" w:rsidRPr="00253B0A" w:rsidRDefault="00253B0A" w:rsidP="00253B0A">
      <w:pPr>
        <w:spacing w:line="300" w:lineRule="exact"/>
        <w:jc w:val="both"/>
        <w:rPr>
          <w:rFonts w:ascii="Arial" w:eastAsia="Aptos" w:hAnsi="Arial" w:cs="Aptos"/>
          <w:b/>
          <w:bCs/>
          <w:sz w:val="22"/>
          <w:szCs w:val="22"/>
          <w:lang w:eastAsia="en-US"/>
        </w:rPr>
      </w:pPr>
      <w:r w:rsidRPr="00253B0A">
        <w:rPr>
          <w:rFonts w:ascii="Arial" w:eastAsia="Aptos" w:hAnsi="Arial" w:cs="Aptos"/>
          <w:b/>
          <w:bCs/>
          <w:sz w:val="22"/>
          <w:szCs w:val="22"/>
          <w:lang w:eastAsia="en-US"/>
        </w:rPr>
        <w:t>Geschmackliche Vielfalt</w:t>
      </w:r>
    </w:p>
    <w:p w14:paraId="13C9B254" w14:textId="7E3FC73A" w:rsidR="00AC5322" w:rsidRDefault="00253B0A" w:rsidP="00AC5322">
      <w:pPr>
        <w:spacing w:line="300" w:lineRule="exact"/>
        <w:jc w:val="both"/>
        <w:rPr>
          <w:rFonts w:ascii="Arial" w:eastAsia="Aptos" w:hAnsi="Arial" w:cs="Aptos"/>
          <w:sz w:val="22"/>
          <w:szCs w:val="22"/>
          <w:lang w:eastAsia="en-US"/>
        </w:rPr>
      </w:pPr>
      <w:r w:rsidRPr="00253B0A">
        <w:rPr>
          <w:rFonts w:ascii="Arial" w:eastAsia="Aptos" w:hAnsi="Arial" w:cs="Aptos"/>
          <w:sz w:val="22"/>
          <w:szCs w:val="22"/>
          <w:lang w:eastAsia="en-US"/>
        </w:rPr>
        <w:t>Bei den Geschmackswelten bietet das Konzept ebenfalls viel Freiheit: ob herzhaft-mediterran mit getrockneten Tomaten, schwarzen Oliven und weißen Bohnen oder erdig-nussig mit Roter Bete und Walnuss. Sweet &amp; Sav</w:t>
      </w:r>
      <w:r w:rsidRPr="00253B0A">
        <w:rPr>
          <w:rFonts w:ascii="Arial" w:eastAsia="Aptos" w:hAnsi="Arial" w:cs="Aptos"/>
          <w:kern w:val="2"/>
          <w:sz w:val="22"/>
          <w:szCs w:val="22"/>
          <w:lang w:eastAsia="en-US"/>
          <w14:ligatures w14:val="standardContextual"/>
        </w:rPr>
        <w:t>o</w:t>
      </w:r>
      <w:r w:rsidRPr="00253B0A">
        <w:rPr>
          <w:rFonts w:ascii="Arial" w:eastAsia="Aptos" w:hAnsi="Arial" w:cs="Aptos"/>
          <w:sz w:val="22"/>
          <w:szCs w:val="22"/>
          <w:lang w:eastAsia="en-US"/>
        </w:rPr>
        <w:t>ry-Kreationen entstehen zum Beispiel aus Kürbis, Aprikose, Curry- und Ingwerpulver. Selbst fermentierte Geschmacksnoten wie Kürbis-Kimchi sind möglich. Für zusätzliche Textur im Coating sorgen Sesam, Hanf- oder Chiasamen.</w:t>
      </w:r>
      <w:r w:rsidRPr="00253B0A">
        <w:rPr>
          <w:rFonts w:ascii="Arial" w:eastAsia="Arial" w:hAnsi="Arial" w:cs="Arial"/>
          <w:kern w:val="2"/>
          <w:sz w:val="22"/>
          <w:szCs w:val="22"/>
          <w:lang w:eastAsia="en-US"/>
          <w14:ligatures w14:val="standardContextual"/>
        </w:rPr>
        <w:t xml:space="preserve"> </w:t>
      </w:r>
      <w:r w:rsidRPr="00253B0A">
        <w:rPr>
          <w:rFonts w:ascii="Arial" w:eastAsia="Aptos" w:hAnsi="Arial" w:cs="Aptos"/>
          <w:sz w:val="22"/>
          <w:szCs w:val="22"/>
          <w:lang w:eastAsia="en-US"/>
        </w:rPr>
        <w:t>Die Füllung ist eine lockere Mousse, die zu ca. 40 Prozent aus Gemüse besteht. Sie ist gefrier-tau- und backstabil und kann auch für andere Anwendungen genutzt werden – ob als Füllung oder Aufstrich. Ein weiterer Vorteil: Die Culinary Balls verbinden die besonderen Geschmackserlebnisse mit Clean Label</w:t>
      </w:r>
      <w:r w:rsidR="00722115" w:rsidRPr="00722115">
        <w:rPr>
          <w:rFonts w:ascii="Arial" w:eastAsia="Aptos" w:hAnsi="Arial" w:cs="Aptos"/>
          <w:sz w:val="22"/>
          <w:szCs w:val="22"/>
          <w:lang w:eastAsia="en-US"/>
        </w:rPr>
        <w:t>*</w:t>
      </w:r>
      <w:r w:rsidRPr="00253B0A">
        <w:rPr>
          <w:rFonts w:ascii="Arial" w:eastAsia="Aptos" w:hAnsi="Arial" w:cs="Aptos"/>
          <w:sz w:val="22"/>
          <w:szCs w:val="22"/>
          <w:lang w:eastAsia="en-US"/>
        </w:rPr>
        <w:t>, High Protein und Ballaststoffen.</w:t>
      </w:r>
      <w:r w:rsidR="00AC5322">
        <w:rPr>
          <w:rFonts w:ascii="Arial" w:eastAsia="Aptos" w:hAnsi="Arial" w:cs="Aptos"/>
          <w:sz w:val="22"/>
          <w:szCs w:val="22"/>
          <w:lang w:eastAsia="en-US"/>
        </w:rPr>
        <w:t xml:space="preserve"> </w:t>
      </w:r>
    </w:p>
    <w:p w14:paraId="0E6B5AE9" w14:textId="36B99976" w:rsidR="00253B0A" w:rsidRPr="00253B0A" w:rsidRDefault="00253B0A" w:rsidP="00253B0A">
      <w:pPr>
        <w:spacing w:line="300" w:lineRule="exact"/>
        <w:jc w:val="both"/>
        <w:rPr>
          <w:rFonts w:ascii="Arial" w:eastAsia="Aptos" w:hAnsi="Arial" w:cs="Aptos"/>
          <w:sz w:val="22"/>
          <w:szCs w:val="22"/>
          <w:lang w:eastAsia="en-US"/>
        </w:rPr>
      </w:pPr>
    </w:p>
    <w:p w14:paraId="44F8392B" w14:textId="77777777" w:rsidR="00253B0A" w:rsidRPr="00253B0A" w:rsidRDefault="00253B0A" w:rsidP="00253B0A">
      <w:pPr>
        <w:spacing w:line="300" w:lineRule="exact"/>
        <w:jc w:val="both"/>
        <w:rPr>
          <w:rFonts w:ascii="Arial" w:eastAsia="Aptos" w:hAnsi="Arial" w:cs="Aptos"/>
          <w:b/>
          <w:bCs/>
          <w:sz w:val="22"/>
          <w:szCs w:val="22"/>
          <w:lang w:eastAsia="en-US"/>
        </w:rPr>
      </w:pPr>
      <w:r w:rsidRPr="00253B0A">
        <w:rPr>
          <w:rFonts w:ascii="Arial" w:eastAsia="Aptos" w:hAnsi="Arial" w:cs="Aptos"/>
          <w:b/>
          <w:bCs/>
          <w:sz w:val="22"/>
          <w:szCs w:val="22"/>
          <w:lang w:eastAsia="en-US"/>
        </w:rPr>
        <w:t xml:space="preserve">Hybride Döner Balls mit würziger Gemüse-Creme </w:t>
      </w:r>
    </w:p>
    <w:p w14:paraId="01B605A2" w14:textId="77777777" w:rsidR="00253B0A" w:rsidRPr="00253B0A" w:rsidRDefault="00253B0A" w:rsidP="00253B0A">
      <w:pPr>
        <w:spacing w:line="300" w:lineRule="exact"/>
        <w:jc w:val="both"/>
        <w:rPr>
          <w:rFonts w:ascii="Arial" w:eastAsia="Aptos" w:hAnsi="Arial" w:cs="Aptos"/>
          <w:sz w:val="22"/>
          <w:szCs w:val="22"/>
          <w:lang w:eastAsia="en-US"/>
        </w:rPr>
      </w:pPr>
      <w:r w:rsidRPr="00253B0A">
        <w:rPr>
          <w:rFonts w:ascii="Arial" w:eastAsia="Arial" w:hAnsi="Arial" w:cs="Arial"/>
          <w:sz w:val="22"/>
          <w:szCs w:val="22"/>
          <w:lang w:eastAsia="en-US"/>
        </w:rPr>
        <w:t>Das Zusammenspiel verschiedener Komponenten und Texturen lässt sich auch auf hybride Produkte übertragen, wie die Döner Balls zeigen.</w:t>
      </w:r>
      <w:r w:rsidRPr="00253B0A">
        <w:rPr>
          <w:rFonts w:ascii="Arial" w:eastAsia="Aptos" w:hAnsi="Arial" w:cs="Aptos"/>
          <w:kern w:val="2"/>
          <w:sz w:val="22"/>
          <w:szCs w:val="22"/>
          <w:lang w:eastAsia="en-US"/>
          <w14:ligatures w14:val="standardContextual"/>
        </w:rPr>
        <w:t xml:space="preserve"> Basis hierfür ist Rind- oder Hähnchenfleisch. Dazu kommen Pilze sowie Fleischprotein. Für die optimale Textur sorgt das Funktionssystem von Planteneers, das aus Erbsenprotein und Ballaststoffen besteht. </w:t>
      </w:r>
      <w:r w:rsidRPr="00253B0A">
        <w:rPr>
          <w:rFonts w:ascii="Arial" w:eastAsia="Aptos" w:hAnsi="Arial" w:cs="Arial"/>
          <w:kern w:val="2"/>
          <w:sz w:val="22"/>
          <w:szCs w:val="22"/>
          <w:lang w:eastAsia="en-US"/>
          <w14:ligatures w14:val="standardContextual"/>
        </w:rPr>
        <w:t>Kebab-Würze</w:t>
      </w:r>
      <w:r w:rsidRPr="00253B0A">
        <w:rPr>
          <w:rFonts w:ascii="Arial" w:eastAsia="Aptos" w:hAnsi="Arial" w:cs="Aptos"/>
          <w:kern w:val="2"/>
          <w:sz w:val="22"/>
          <w:szCs w:val="22"/>
          <w:lang w:eastAsia="en-US"/>
          <w14:ligatures w14:val="standardContextual"/>
        </w:rPr>
        <w:t xml:space="preserve"> liefert den authentischen Geschmack</w:t>
      </w:r>
      <w:r w:rsidRPr="00253B0A">
        <w:rPr>
          <w:rFonts w:ascii="Arial" w:eastAsia="Aptos" w:hAnsi="Arial" w:cs="Arial"/>
          <w:kern w:val="2"/>
          <w:sz w:val="22"/>
          <w:szCs w:val="22"/>
          <w:lang w:eastAsia="en-US"/>
          <w14:ligatures w14:val="standardContextual"/>
        </w:rPr>
        <w:t xml:space="preserve">. Die hybriden Döner Balls lassen sich mit und ohne Füllung umsetzen. </w:t>
      </w:r>
    </w:p>
    <w:p w14:paraId="3F02D79E" w14:textId="77777777" w:rsidR="00253B0A" w:rsidRPr="00253B0A" w:rsidRDefault="00253B0A" w:rsidP="00253B0A">
      <w:pPr>
        <w:spacing w:line="300" w:lineRule="exact"/>
        <w:jc w:val="both"/>
        <w:rPr>
          <w:rFonts w:ascii="Arial" w:eastAsia="Aptos" w:hAnsi="Arial" w:cs="Aptos"/>
          <w:sz w:val="22"/>
          <w:szCs w:val="22"/>
          <w:lang w:eastAsia="en-US"/>
        </w:rPr>
      </w:pPr>
    </w:p>
    <w:p w14:paraId="6B1691FA" w14:textId="77777777" w:rsidR="00253B0A" w:rsidRPr="00253B0A" w:rsidRDefault="00253B0A" w:rsidP="00253B0A">
      <w:pPr>
        <w:spacing w:line="300" w:lineRule="exact"/>
        <w:jc w:val="both"/>
        <w:rPr>
          <w:rFonts w:ascii="Arial" w:eastAsia="Aptos" w:hAnsi="Arial" w:cs="Aptos"/>
          <w:sz w:val="22"/>
          <w:szCs w:val="22"/>
          <w:lang w:eastAsia="en-US"/>
        </w:rPr>
      </w:pPr>
      <w:r w:rsidRPr="00253B0A">
        <w:rPr>
          <w:rFonts w:ascii="Arial" w:eastAsia="Aptos" w:hAnsi="Arial" w:cs="Aptos"/>
          <w:sz w:val="22"/>
          <w:szCs w:val="22"/>
          <w:lang w:eastAsia="en-US"/>
        </w:rPr>
        <w:t xml:space="preserve">Die Culinary Balls können kalt oder warm verzehrt werden und sind zudem Airfryer-tauglich. Sie eignen sich für die Mittagspause im Büro ebenso wie für unterwegs und zuhause – ob für Sharing-Konzepte, als kleine Mahlzeit oder als Bestandteil moderner Convenience-Angebote. Damit entsprechen sie den steigenden Ansprüchen der Konsumenten nach mehr Abwechslung sowie nach kleineren Portionsgrößen, die insbesondere für die wachsende Zahl der Single- und </w:t>
      </w:r>
      <w:r w:rsidRPr="00253B0A">
        <w:rPr>
          <w:rFonts w:ascii="Arial" w:eastAsia="Aptos" w:hAnsi="Arial" w:cs="Aptos"/>
          <w:sz w:val="22"/>
          <w:szCs w:val="22"/>
          <w:lang w:eastAsia="en-US"/>
        </w:rPr>
        <w:lastRenderedPageBreak/>
        <w:t xml:space="preserve">Seniorenhaushalte relevant sind. Zudem bedienen sie den Trend zu gesundem Genuss, worauf Hersteller gezielt hinweisen können: Angaben zu Clean Label, Proteingehalt und Ballaststoffquelle können auf der Verpackung ausgelobt werden. </w:t>
      </w:r>
    </w:p>
    <w:p w14:paraId="5BF6C241" w14:textId="5E2C5319" w:rsidR="00253B0A" w:rsidRPr="007F48DD" w:rsidRDefault="00253B0A" w:rsidP="00253B0A">
      <w:pPr>
        <w:spacing w:line="300" w:lineRule="exact"/>
        <w:rPr>
          <w:rFonts w:ascii="Arial" w:eastAsia="Times New Roman" w:hAnsi="Arial" w:cs="Arial"/>
          <w:bCs/>
          <w:sz w:val="22"/>
          <w:szCs w:val="22"/>
          <w14:ligatures w14:val="standardContextual"/>
        </w:rPr>
      </w:pPr>
    </w:p>
    <w:p w14:paraId="657CD8B8" w14:textId="77777777" w:rsidR="00CE2D63" w:rsidRPr="007F48DD" w:rsidRDefault="00CE2D63" w:rsidP="00253B0A">
      <w:pPr>
        <w:spacing w:line="300" w:lineRule="exact"/>
        <w:rPr>
          <w:rFonts w:ascii="Arial" w:eastAsia="Times New Roman" w:hAnsi="Arial" w:cs="Arial"/>
          <w:bCs/>
          <w:sz w:val="22"/>
          <w:szCs w:val="22"/>
          <w14:ligatures w14:val="standardContextual"/>
        </w:rPr>
      </w:pPr>
    </w:p>
    <w:p w14:paraId="39B6E70E" w14:textId="26159641" w:rsidR="00722115" w:rsidRPr="001F73AE" w:rsidRDefault="00722115" w:rsidP="00722115">
      <w:pPr>
        <w:spacing w:line="300" w:lineRule="exact"/>
        <w:jc w:val="both"/>
        <w:rPr>
          <w:rFonts w:ascii="Arial" w:eastAsia="Aptos" w:hAnsi="Arial" w:cs="Arial"/>
          <w:kern w:val="2"/>
          <w:sz w:val="20"/>
          <w:lang w:eastAsia="en-US"/>
          <w14:ligatures w14:val="standardContextual"/>
        </w:rPr>
      </w:pPr>
      <w:r w:rsidRPr="001F73AE">
        <w:rPr>
          <w:rFonts w:ascii="Arial" w:eastAsia="Aptos" w:hAnsi="Arial" w:cs="Arial"/>
          <w:kern w:val="2"/>
          <w:sz w:val="20"/>
          <w:lang w:eastAsia="en-US"/>
          <w14:ligatures w14:val="standardContextual"/>
        </w:rPr>
        <w:t xml:space="preserve">*Planteneers definiert „Clean Label“ und „ohne Zusatzstoffe“ als Rezepturen, die keine deklarationspflichtigen E-Nummern enthalten </w:t>
      </w:r>
      <w:r w:rsidR="00EF0696">
        <w:rPr>
          <w:rFonts w:ascii="Arial" w:eastAsia="Aptos" w:hAnsi="Arial" w:cs="Arial"/>
          <w:kern w:val="2"/>
          <w:sz w:val="20"/>
          <w:lang w:eastAsia="en-US"/>
          <w14:ligatures w14:val="standardContextual"/>
        </w:rPr>
        <w:t>und</w:t>
      </w:r>
      <w:r w:rsidRPr="001F73AE">
        <w:rPr>
          <w:rFonts w:ascii="Arial" w:eastAsia="Aptos" w:hAnsi="Arial" w:cs="Arial"/>
          <w:kern w:val="2"/>
          <w:sz w:val="20"/>
          <w:lang w:eastAsia="en-US"/>
          <w14:ligatures w14:val="standardContextual"/>
        </w:rPr>
        <w:t xml:space="preserve"> bestimmte Zusatzstoffe wie Konservierungsmittel, Geschmacksverstärker oder </w:t>
      </w:r>
      <w:r>
        <w:rPr>
          <w:rFonts w:ascii="Arial" w:eastAsia="Aptos" w:hAnsi="Arial" w:cs="Arial"/>
          <w:kern w:val="2"/>
          <w:sz w:val="20"/>
          <w:lang w:eastAsia="en-US"/>
          <w14:ligatures w14:val="standardContextual"/>
        </w:rPr>
        <w:t xml:space="preserve">sogar </w:t>
      </w:r>
      <w:r w:rsidRPr="001F73AE">
        <w:rPr>
          <w:rFonts w:ascii="Arial" w:eastAsia="Aptos" w:hAnsi="Arial" w:cs="Arial"/>
          <w:kern w:val="2"/>
          <w:sz w:val="20"/>
          <w:lang w:eastAsia="en-US"/>
          <w14:ligatures w14:val="standardContextual"/>
        </w:rPr>
        <w:t xml:space="preserve">zugesetzte Aromen </w:t>
      </w:r>
      <w:r>
        <w:rPr>
          <w:rFonts w:ascii="Arial" w:eastAsia="Aptos" w:hAnsi="Arial" w:cs="Arial"/>
          <w:kern w:val="2"/>
          <w:sz w:val="20"/>
          <w:lang w:eastAsia="en-US"/>
          <w14:ligatures w14:val="standardContextual"/>
        </w:rPr>
        <w:t>vollständig vermeiden</w:t>
      </w:r>
      <w:r w:rsidRPr="001F73AE">
        <w:rPr>
          <w:rFonts w:ascii="Arial" w:eastAsia="Aptos" w:hAnsi="Arial" w:cs="Arial"/>
          <w:kern w:val="2"/>
          <w:sz w:val="20"/>
          <w:lang w:eastAsia="en-US"/>
          <w14:ligatures w14:val="standardContextual"/>
        </w:rPr>
        <w:t>. Die Rezepturen können natürliche Aromen oder Gewürzmischungen enthalten.</w:t>
      </w:r>
    </w:p>
    <w:p w14:paraId="75762648" w14:textId="50A77CB6" w:rsidR="00722115" w:rsidRPr="007F48DD" w:rsidRDefault="00722115" w:rsidP="00253B0A">
      <w:pPr>
        <w:spacing w:line="300" w:lineRule="exact"/>
        <w:rPr>
          <w:rFonts w:ascii="Arial" w:eastAsia="Times New Roman" w:hAnsi="Arial" w:cs="Arial"/>
          <w:bCs/>
          <w:sz w:val="22"/>
          <w:szCs w:val="22"/>
          <w14:ligatures w14:val="standardContextual"/>
        </w:rPr>
      </w:pPr>
    </w:p>
    <w:p w14:paraId="476F7FC1" w14:textId="6D04EFA8" w:rsidR="003D3690" w:rsidRDefault="003D3690" w:rsidP="00253B0A">
      <w:pPr>
        <w:spacing w:line="300" w:lineRule="exact"/>
        <w:jc w:val="both"/>
        <w:rPr>
          <w:rFonts w:ascii="Arial" w:eastAsia="Aptos" w:hAnsi="Arial" w:cs="Arial"/>
          <w:bCs/>
          <w:i/>
          <w:kern w:val="2"/>
          <w:sz w:val="22"/>
          <w:szCs w:val="22"/>
          <w:lang w:eastAsia="en-US"/>
          <w14:ligatures w14:val="standardContextual"/>
        </w:rPr>
      </w:pPr>
      <w:r w:rsidRPr="003D3690">
        <w:rPr>
          <w:rFonts w:ascii="Arial" w:eastAsia="Aptos" w:hAnsi="Arial" w:cs="Arial"/>
          <w:bCs/>
          <w:i/>
          <w:kern w:val="2"/>
          <w:sz w:val="22"/>
          <w:szCs w:val="22"/>
          <w:lang w:eastAsia="en-US"/>
          <w14:ligatures w14:val="standardContextual"/>
        </w:rPr>
        <w:t xml:space="preserve">Noch ein Hinweis: Unter diesem Link finden Sie </w:t>
      </w:r>
      <w:r w:rsidRPr="003D3690">
        <w:rPr>
          <w:rFonts w:ascii="Arial" w:eastAsia="Aptos" w:hAnsi="Arial" w:cs="Arial"/>
          <w:b/>
          <w:bCs/>
          <w:i/>
          <w:kern w:val="2"/>
          <w:sz w:val="22"/>
          <w:szCs w:val="22"/>
          <w:lang w:eastAsia="en-US"/>
          <w14:ligatures w14:val="standardContextual"/>
        </w:rPr>
        <w:t xml:space="preserve">Fotos </w:t>
      </w:r>
      <w:r w:rsidRPr="003D3690">
        <w:rPr>
          <w:rFonts w:ascii="Arial" w:eastAsia="Aptos" w:hAnsi="Arial" w:cs="Arial"/>
          <w:bCs/>
          <w:i/>
          <w:kern w:val="2"/>
          <w:sz w:val="22"/>
          <w:szCs w:val="22"/>
          <w:lang w:eastAsia="en-US"/>
          <w14:ligatures w14:val="standardContextual"/>
        </w:rPr>
        <w:t>zu diesem Pressetext:</w:t>
      </w:r>
    </w:p>
    <w:p w14:paraId="716AFD75" w14:textId="5E6346A9" w:rsidR="00253B0A" w:rsidRDefault="00253B0A" w:rsidP="00253B0A">
      <w:pPr>
        <w:spacing w:line="300" w:lineRule="exact"/>
        <w:jc w:val="both"/>
        <w:rPr>
          <w:rFonts w:ascii="Arial" w:eastAsia="Aptos" w:hAnsi="Arial" w:cs="Arial"/>
          <w:bCs/>
          <w:i/>
          <w:kern w:val="2"/>
          <w:sz w:val="22"/>
          <w:szCs w:val="22"/>
          <w:lang w:eastAsia="en-US"/>
          <w14:ligatures w14:val="standardContextual"/>
        </w:rPr>
      </w:pPr>
      <w:hyperlink r:id="rId10" w:history="1">
        <w:r w:rsidRPr="00253B0A">
          <w:rPr>
            <w:rStyle w:val="Hyperlink"/>
            <w:rFonts w:ascii="Arial" w:eastAsia="Aptos" w:hAnsi="Arial" w:cs="Arial"/>
            <w:bCs/>
            <w:i/>
            <w:kern w:val="2"/>
            <w:sz w:val="22"/>
            <w:szCs w:val="22"/>
            <w:lang w:eastAsia="en-US"/>
            <w14:ligatures w14:val="standardContextual"/>
          </w:rPr>
          <w:t>https://mediastock.stern-wywiol-gruppe.de/share/974BFEF1-6FFD-4DB2-B1C77DF3765A3EDE/</w:t>
        </w:r>
      </w:hyperlink>
    </w:p>
    <w:p w14:paraId="0DEE746F" w14:textId="46D9F516" w:rsidR="003D3690" w:rsidRDefault="003D3690" w:rsidP="00253B0A">
      <w:pPr>
        <w:spacing w:line="300" w:lineRule="exact"/>
        <w:jc w:val="both"/>
        <w:rPr>
          <w:rFonts w:ascii="Arial" w:eastAsia="Aptos" w:hAnsi="Arial" w:cs="Aptos"/>
          <w:sz w:val="22"/>
          <w:szCs w:val="22"/>
          <w:lang w:eastAsia="en-US"/>
        </w:rPr>
      </w:pPr>
    </w:p>
    <w:p w14:paraId="329C17FF" w14:textId="77777777" w:rsidR="00253B0A" w:rsidRPr="003D3690" w:rsidRDefault="00253B0A" w:rsidP="00253B0A">
      <w:pPr>
        <w:spacing w:line="300" w:lineRule="exact"/>
        <w:jc w:val="both"/>
        <w:rPr>
          <w:rFonts w:ascii="Arial" w:eastAsia="Aptos" w:hAnsi="Arial" w:cs="Aptos"/>
          <w:sz w:val="22"/>
          <w:szCs w:val="22"/>
          <w:lang w:eastAsia="en-US"/>
        </w:rPr>
      </w:pPr>
    </w:p>
    <w:p w14:paraId="0FF56F9D" w14:textId="77777777" w:rsidR="003D3690" w:rsidRPr="003D3690" w:rsidRDefault="003D3690" w:rsidP="003D3690">
      <w:pPr>
        <w:spacing w:after="160" w:line="300" w:lineRule="exact"/>
        <w:jc w:val="both"/>
        <w:rPr>
          <w:rFonts w:ascii="Arial" w:eastAsia="Aptos" w:hAnsi="Arial" w:cs="Arial"/>
          <w:b/>
          <w:bCs/>
          <w:i/>
          <w:iCs/>
          <w:kern w:val="2"/>
          <w:sz w:val="22"/>
          <w:szCs w:val="22"/>
          <w:u w:val="single"/>
          <w:lang w:eastAsia="en-US"/>
          <w14:ligatures w14:val="standardContextual"/>
        </w:rPr>
      </w:pPr>
      <w:r w:rsidRPr="003D3690">
        <w:rPr>
          <w:rFonts w:ascii="Arial" w:eastAsia="Aptos" w:hAnsi="Arial" w:cs="Arial"/>
          <w:b/>
          <w:bCs/>
          <w:i/>
          <w:iCs/>
          <w:kern w:val="2"/>
          <w:sz w:val="22"/>
          <w:szCs w:val="22"/>
          <w:u w:val="single"/>
          <w:lang w:eastAsia="en-US"/>
          <w14:ligatures w14:val="standardContextual"/>
        </w:rPr>
        <w:t xml:space="preserve">Über Planteneers: </w:t>
      </w:r>
    </w:p>
    <w:p w14:paraId="55C790BB" w14:textId="18E9B597" w:rsidR="003D3690" w:rsidRPr="003D3690" w:rsidRDefault="003D3690" w:rsidP="003D3690">
      <w:pPr>
        <w:spacing w:line="300" w:lineRule="exact"/>
        <w:jc w:val="both"/>
        <w:rPr>
          <w:rFonts w:ascii="Arial" w:eastAsia="Aptos" w:hAnsi="Arial" w:cs="Arial"/>
          <w:i/>
          <w:iCs/>
          <w:kern w:val="2"/>
          <w:sz w:val="22"/>
          <w:szCs w:val="22"/>
          <w:lang w:eastAsia="en-US"/>
          <w14:ligatures w14:val="standardContextual"/>
        </w:rPr>
      </w:pPr>
      <w:r w:rsidRPr="003D3690">
        <w:rPr>
          <w:rFonts w:ascii="Arial" w:eastAsia="Aptos" w:hAnsi="Arial" w:cs="Arial"/>
          <w:i/>
          <w:iCs/>
          <w:kern w:val="2"/>
          <w:sz w:val="22"/>
          <w:szCs w:val="22"/>
          <w:lang w:eastAsia="en-US"/>
          <w14:ligatures w14:val="standardContextual"/>
        </w:rPr>
        <w:t>Die Planteneers GmbH mit Sitz in Ahrensburg entwickelt und produziert individuelle Systemlösungen für pflanzenbasierte Alternativen in den Bereichen Fleisch-, Wurst- und Fischwaren sowie Käse, Milchprodukte und Feinkost. Als Tochtergesellschaft der konzernunabhängigen, inhabergeführten Stern-Wywiol Gruppe mit insgesamt 1</w:t>
      </w:r>
      <w:r w:rsidR="0081559F">
        <w:rPr>
          <w:rFonts w:ascii="Arial" w:eastAsia="Aptos" w:hAnsi="Arial" w:cs="Arial"/>
          <w:i/>
          <w:iCs/>
          <w:kern w:val="2"/>
          <w:sz w:val="22"/>
          <w:szCs w:val="22"/>
          <w:lang w:eastAsia="en-US"/>
          <w14:ligatures w14:val="standardContextual"/>
        </w:rPr>
        <w:t>4</w:t>
      </w:r>
      <w:r w:rsidRPr="003D3690">
        <w:rPr>
          <w:rFonts w:ascii="Arial" w:eastAsia="Aptos" w:hAnsi="Arial" w:cs="Arial"/>
          <w:i/>
          <w:iCs/>
          <w:kern w:val="2"/>
          <w:sz w:val="22"/>
          <w:szCs w:val="22"/>
          <w:lang w:eastAsia="en-US"/>
          <w14:ligatures w14:val="standardContextual"/>
        </w:rPr>
        <w:t xml:space="preserve"> Schwesterfirmen nutzt Planteneers diverse Synergien. Dem Unternehmen steht das gesammelte Know-how von rund 125 F&amp;E-Spezialisten im großen Ahrensburger Stern- Technology Center mit umfangreicher Anwendungstechnik zur Verfügung. Als Teil des Technologiezentrums ist das 2019 gegründete Plant Based Competence Center der Kreativpool für alternative Lösungen und das Herzstück von Planteneers. Kunden profitieren zudem von dem internationalen Netzwerk der Gruppe, bestehend aus 20 Filialen und zahlreichen qualifizierten Auslandsvertretungen in den bedeutenden Schlüsselmärkten. Hinzu kommen gemeinsam genutzte Produktionsanlagen bis hin zur gruppeneigenen Logistik. Die Stern-Wywiol Gruppe zählt mit einem Umsatz von 6</w:t>
      </w:r>
      <w:r w:rsidR="006E3BE0">
        <w:rPr>
          <w:rFonts w:ascii="Arial" w:eastAsia="Aptos" w:hAnsi="Arial" w:cs="Arial"/>
          <w:i/>
          <w:iCs/>
          <w:kern w:val="2"/>
          <w:sz w:val="22"/>
          <w:szCs w:val="22"/>
          <w:lang w:eastAsia="en-US"/>
          <w14:ligatures w14:val="standardContextual"/>
        </w:rPr>
        <w:t>91</w:t>
      </w:r>
      <w:r w:rsidRPr="003D3690">
        <w:rPr>
          <w:rFonts w:ascii="Arial" w:eastAsia="Aptos" w:hAnsi="Arial" w:cs="Arial"/>
          <w:i/>
          <w:iCs/>
          <w:kern w:val="2"/>
          <w:sz w:val="22"/>
          <w:szCs w:val="22"/>
          <w:lang w:eastAsia="en-US"/>
          <w14:ligatures w14:val="standardContextual"/>
        </w:rPr>
        <w:t xml:space="preserve"> Mio. EUR und weltweit 19</w:t>
      </w:r>
      <w:r w:rsidR="006E3BE0">
        <w:rPr>
          <w:rFonts w:ascii="Arial" w:eastAsia="Aptos" w:hAnsi="Arial" w:cs="Arial"/>
          <w:i/>
          <w:iCs/>
          <w:kern w:val="2"/>
          <w:sz w:val="22"/>
          <w:szCs w:val="22"/>
          <w:lang w:eastAsia="en-US"/>
          <w14:ligatures w14:val="standardContextual"/>
        </w:rPr>
        <w:t>91</w:t>
      </w:r>
      <w:r w:rsidRPr="003D3690">
        <w:rPr>
          <w:rFonts w:ascii="Arial" w:eastAsia="Aptos" w:hAnsi="Arial" w:cs="Arial"/>
          <w:i/>
          <w:iCs/>
          <w:kern w:val="2"/>
          <w:sz w:val="22"/>
          <w:szCs w:val="22"/>
          <w:lang w:eastAsia="en-US"/>
          <w14:ligatures w14:val="standardContextual"/>
        </w:rPr>
        <w:t xml:space="preserve"> Mitarbeitern zu den erfolgreichen international operierenden Unternehmen in der Welt der „Food &amp; Feed Ingredients“.</w:t>
      </w:r>
    </w:p>
    <w:p w14:paraId="2C8D2908" w14:textId="77777777" w:rsidR="003D3690" w:rsidRPr="003D3690" w:rsidRDefault="003D3690" w:rsidP="003D3690">
      <w:pPr>
        <w:spacing w:line="300" w:lineRule="exact"/>
        <w:jc w:val="both"/>
        <w:rPr>
          <w:rFonts w:ascii="Arial" w:eastAsia="Aptos" w:hAnsi="Arial" w:cs="Arial"/>
          <w:i/>
          <w:iCs/>
          <w:kern w:val="2"/>
          <w:sz w:val="22"/>
          <w:szCs w:val="22"/>
          <w:lang w:eastAsia="en-US"/>
          <w14:ligatures w14:val="standardContextual"/>
        </w:rPr>
      </w:pP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D3690" w:rsidRPr="003D3690" w14:paraId="639B6871" w14:textId="77777777" w:rsidTr="000F3438">
        <w:tc>
          <w:tcPr>
            <w:tcW w:w="4531" w:type="dxa"/>
          </w:tcPr>
          <w:p w14:paraId="3E6BCFE1" w14:textId="77777777" w:rsidR="003D3690" w:rsidRPr="003D3690" w:rsidRDefault="003D3690" w:rsidP="003D3690">
            <w:pPr>
              <w:spacing w:line="300" w:lineRule="exact"/>
              <w:rPr>
                <w:rFonts w:ascii="Arial" w:hAnsi="Arial"/>
                <w:sz w:val="22"/>
              </w:rPr>
            </w:pPr>
            <w:r w:rsidRPr="003D3690">
              <w:rPr>
                <w:rFonts w:ascii="Arial" w:hAnsi="Arial"/>
                <w:b/>
                <w:sz w:val="22"/>
              </w:rPr>
              <w:t>Für weitere Informationen:</w:t>
            </w:r>
            <w:r w:rsidRPr="003D3690">
              <w:rPr>
                <w:rFonts w:ascii="Arial" w:hAnsi="Arial"/>
                <w:sz w:val="22"/>
              </w:rPr>
              <w:t xml:space="preserve"> </w:t>
            </w:r>
          </w:p>
          <w:p w14:paraId="4912B883" w14:textId="77777777" w:rsidR="003D3690" w:rsidRPr="003D3690" w:rsidRDefault="003D3690" w:rsidP="003D3690">
            <w:pPr>
              <w:spacing w:line="300" w:lineRule="exact"/>
              <w:rPr>
                <w:rFonts w:ascii="Arial" w:hAnsi="Arial"/>
                <w:sz w:val="22"/>
              </w:rPr>
            </w:pPr>
            <w:r w:rsidRPr="003D3690">
              <w:rPr>
                <w:rFonts w:ascii="Arial" w:hAnsi="Arial"/>
                <w:sz w:val="22"/>
              </w:rPr>
              <w:t>Katharina van der Lans</w:t>
            </w:r>
          </w:p>
          <w:p w14:paraId="6E3D6842" w14:textId="0C3BAE71" w:rsidR="003D3690" w:rsidRPr="003D3690" w:rsidRDefault="003D3690" w:rsidP="003D3690">
            <w:pPr>
              <w:spacing w:line="300" w:lineRule="exact"/>
              <w:rPr>
                <w:rFonts w:ascii="Arial" w:hAnsi="Arial"/>
                <w:sz w:val="22"/>
                <w:lang w:val="en-US"/>
              </w:rPr>
            </w:pPr>
            <w:r w:rsidRPr="003D3690">
              <w:rPr>
                <w:rFonts w:ascii="Arial" w:hAnsi="Arial"/>
                <w:sz w:val="22"/>
                <w:lang w:val="en-US"/>
              </w:rPr>
              <w:t>Marketing Planteneers</w:t>
            </w:r>
          </w:p>
          <w:p w14:paraId="44D590AE" w14:textId="77777777" w:rsidR="003D3690" w:rsidRPr="003D3690" w:rsidRDefault="003D3690" w:rsidP="003D3690">
            <w:pPr>
              <w:spacing w:line="300" w:lineRule="exact"/>
              <w:rPr>
                <w:rFonts w:ascii="Arial" w:hAnsi="Arial"/>
                <w:sz w:val="22"/>
                <w:lang w:val="en-US"/>
              </w:rPr>
            </w:pPr>
            <w:r w:rsidRPr="003D3690">
              <w:rPr>
                <w:rFonts w:ascii="Arial" w:hAnsi="Arial"/>
                <w:sz w:val="22"/>
                <w:lang w:val="en-US"/>
              </w:rPr>
              <w:t>Tel.: +49 (0)4102 / 202 575</w:t>
            </w:r>
          </w:p>
          <w:p w14:paraId="501C41D8" w14:textId="391CBD9C" w:rsidR="003D3690" w:rsidRDefault="003D3690" w:rsidP="003D3690">
            <w:pPr>
              <w:spacing w:line="300" w:lineRule="exact"/>
              <w:rPr>
                <w:rFonts w:ascii="Arial" w:hAnsi="Arial"/>
                <w:sz w:val="22"/>
                <w:lang w:val="en-US"/>
              </w:rPr>
            </w:pPr>
            <w:r w:rsidRPr="003D3690">
              <w:rPr>
                <w:rFonts w:ascii="Arial" w:hAnsi="Arial"/>
                <w:sz w:val="22"/>
                <w:lang w:val="en-US"/>
              </w:rPr>
              <w:t xml:space="preserve">E-Mail: </w:t>
            </w:r>
            <w:hyperlink r:id="rId11" w:history="1">
              <w:r w:rsidR="00186A4A" w:rsidRPr="006301A1">
                <w:rPr>
                  <w:rStyle w:val="Hyperlink"/>
                  <w:rFonts w:ascii="Arial" w:hAnsi="Arial"/>
                  <w:sz w:val="22"/>
                  <w:lang w:val="en-US"/>
                </w:rPr>
                <w:t>kvanderlans@planteneers.com</w:t>
              </w:r>
            </w:hyperlink>
          </w:p>
          <w:p w14:paraId="6716E51E" w14:textId="77777777" w:rsidR="003D3690" w:rsidRPr="003D3690" w:rsidRDefault="003D3690" w:rsidP="003D3690">
            <w:pPr>
              <w:spacing w:line="300" w:lineRule="exact"/>
              <w:rPr>
                <w:rFonts w:ascii="Arial" w:hAnsi="Arial"/>
                <w:sz w:val="22"/>
                <w:lang w:val="en-US"/>
              </w:rPr>
            </w:pPr>
          </w:p>
          <w:p w14:paraId="74608E15" w14:textId="77777777" w:rsidR="003D3690" w:rsidRPr="003D3690" w:rsidRDefault="003D3690" w:rsidP="003D3690">
            <w:pPr>
              <w:spacing w:line="300" w:lineRule="exact"/>
              <w:rPr>
                <w:rFonts w:ascii="Arial" w:hAnsi="Arial"/>
                <w:sz w:val="22"/>
                <w:lang w:val="en-US"/>
              </w:rPr>
            </w:pPr>
          </w:p>
        </w:tc>
        <w:tc>
          <w:tcPr>
            <w:tcW w:w="4531" w:type="dxa"/>
          </w:tcPr>
          <w:p w14:paraId="3737A1D5" w14:textId="77777777" w:rsidR="003D3690" w:rsidRPr="003D3690" w:rsidRDefault="003D3690" w:rsidP="003D3690">
            <w:pPr>
              <w:spacing w:line="300" w:lineRule="exact"/>
              <w:ind w:right="-518"/>
              <w:jc w:val="both"/>
              <w:rPr>
                <w:rFonts w:ascii="Arial" w:hAnsi="Arial"/>
                <w:b/>
                <w:sz w:val="22"/>
              </w:rPr>
            </w:pPr>
            <w:r w:rsidRPr="003D3690">
              <w:rPr>
                <w:rFonts w:ascii="Arial" w:hAnsi="Arial"/>
                <w:b/>
                <w:sz w:val="22"/>
              </w:rPr>
              <w:t>Ansprechpartner für die Presse:</w:t>
            </w:r>
          </w:p>
          <w:p w14:paraId="6C4838ED" w14:textId="77777777" w:rsidR="003D3690" w:rsidRPr="003D3690" w:rsidRDefault="003D3690" w:rsidP="003D3690">
            <w:pPr>
              <w:spacing w:line="300" w:lineRule="exact"/>
              <w:ind w:right="-1718"/>
              <w:rPr>
                <w:rFonts w:ascii="Arial" w:hAnsi="Arial"/>
                <w:sz w:val="22"/>
              </w:rPr>
            </w:pPr>
            <w:r w:rsidRPr="003D3690">
              <w:rPr>
                <w:rFonts w:ascii="Arial" w:hAnsi="Arial"/>
                <w:sz w:val="22"/>
              </w:rPr>
              <w:t>teamhansen / Manfred Hansen</w:t>
            </w:r>
          </w:p>
          <w:p w14:paraId="29BCC00E" w14:textId="77777777" w:rsidR="003D3690" w:rsidRPr="003D3690" w:rsidRDefault="003D3690" w:rsidP="003D3690">
            <w:pPr>
              <w:spacing w:line="300" w:lineRule="exact"/>
              <w:ind w:right="-1718"/>
              <w:rPr>
                <w:rFonts w:ascii="Arial" w:hAnsi="Arial"/>
                <w:sz w:val="22"/>
              </w:rPr>
            </w:pPr>
            <w:r w:rsidRPr="003D3690">
              <w:rPr>
                <w:rFonts w:ascii="Arial" w:hAnsi="Arial"/>
                <w:sz w:val="22"/>
              </w:rPr>
              <w:t>Mecklenburger Landstr. 28 / D-23570 Lübeck</w:t>
            </w:r>
          </w:p>
          <w:p w14:paraId="4920988D" w14:textId="77777777" w:rsidR="003D3690" w:rsidRPr="003D3690" w:rsidRDefault="003D3690" w:rsidP="003D3690">
            <w:pPr>
              <w:spacing w:line="300" w:lineRule="exact"/>
              <w:rPr>
                <w:rFonts w:ascii="Arial" w:hAnsi="Arial"/>
                <w:sz w:val="22"/>
              </w:rPr>
            </w:pPr>
            <w:r w:rsidRPr="003D3690">
              <w:rPr>
                <w:rFonts w:ascii="Arial" w:hAnsi="Arial"/>
                <w:sz w:val="22"/>
              </w:rPr>
              <w:t>Tel.: +49 (0)4502 / 78 88 5-21</w:t>
            </w:r>
          </w:p>
          <w:p w14:paraId="02892D4C" w14:textId="77777777" w:rsidR="003D3690" w:rsidRPr="003D3690" w:rsidRDefault="003D3690" w:rsidP="003D3690">
            <w:pPr>
              <w:spacing w:line="300" w:lineRule="exact"/>
              <w:rPr>
                <w:rFonts w:ascii="Arial" w:hAnsi="Arial"/>
                <w:sz w:val="22"/>
              </w:rPr>
            </w:pPr>
            <w:r w:rsidRPr="003D3690">
              <w:rPr>
                <w:rFonts w:ascii="Arial" w:hAnsi="Arial"/>
                <w:sz w:val="22"/>
              </w:rPr>
              <w:t xml:space="preserve">E-Mail: </w:t>
            </w:r>
            <w:hyperlink r:id="rId12" w:history="1">
              <w:r w:rsidRPr="003D3690">
                <w:rPr>
                  <w:rFonts w:ascii="Arial" w:hAnsi="Arial"/>
                  <w:color w:val="0000FF"/>
                  <w:sz w:val="22"/>
                  <w:u w:val="single"/>
                </w:rPr>
                <w:t>manfred.hansen@teamhansen.de</w:t>
              </w:r>
            </w:hyperlink>
          </w:p>
        </w:tc>
      </w:tr>
    </w:tbl>
    <w:p w14:paraId="5C029ADB" w14:textId="77777777" w:rsidR="003D3690" w:rsidRPr="003D3690" w:rsidRDefault="003D3690" w:rsidP="003D3690">
      <w:pPr>
        <w:spacing w:line="300" w:lineRule="exact"/>
        <w:jc w:val="both"/>
        <w:rPr>
          <w:rFonts w:ascii="Arial" w:eastAsia="Aptos" w:hAnsi="Arial" w:cs="Arial"/>
          <w:kern w:val="2"/>
          <w:sz w:val="22"/>
          <w:szCs w:val="22"/>
          <w:lang w:eastAsia="en-US"/>
          <w14:ligatures w14:val="standardContextual"/>
        </w:rPr>
      </w:pPr>
      <w:r w:rsidRPr="003D3690">
        <w:rPr>
          <w:rFonts w:ascii="Arial" w:eastAsia="Aptos" w:hAnsi="Arial" w:cs="Arial"/>
          <w:b/>
          <w:kern w:val="2"/>
          <w:sz w:val="22"/>
          <w:szCs w:val="22"/>
          <w:lang w:eastAsia="en-US"/>
          <w14:ligatures w14:val="standardContextual"/>
        </w:rPr>
        <w:t>Bei Veröffentlichung freuen wir uns über die Zusendung eines Belegexemplars. Alternativ können Sie den Artikel auch als PDF per E-Mail an uns senden oder einen Link zur Veröffentlichung schicken.</w:t>
      </w:r>
    </w:p>
    <w:p w14:paraId="6805E9FA" w14:textId="77777777" w:rsidR="003D3690" w:rsidRDefault="003D3690" w:rsidP="003D3690">
      <w:pPr>
        <w:spacing w:line="300" w:lineRule="exact"/>
        <w:rPr>
          <w:rFonts w:ascii="Arial" w:hAnsi="Arial" w:cs="Arial"/>
          <w:sz w:val="22"/>
          <w:szCs w:val="22"/>
        </w:rPr>
      </w:pPr>
    </w:p>
    <w:sectPr w:rsidR="003D3690" w:rsidSect="001F73AE">
      <w:headerReference w:type="default" r:id="rId13"/>
      <w:footerReference w:type="even" r:id="rId14"/>
      <w:headerReference w:type="first" r:id="rId15"/>
      <w:type w:val="continuous"/>
      <w:pgSz w:w="11907" w:h="16840" w:code="9"/>
      <w:pgMar w:top="2495" w:right="1276" w:bottom="1418" w:left="1418" w:header="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65E3" w14:textId="77777777" w:rsidR="005200AD" w:rsidRDefault="005200AD">
      <w:r>
        <w:separator/>
      </w:r>
    </w:p>
  </w:endnote>
  <w:endnote w:type="continuationSeparator" w:id="0">
    <w:p w14:paraId="36A38590" w14:textId="77777777" w:rsidR="005200AD" w:rsidRDefault="0052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253C" w14:textId="77777777" w:rsidR="00F33463" w:rsidRDefault="00F33463">
    <w:pPr>
      <w:pStyle w:val="Fuzeile"/>
      <w:framePr w:wrap="around" w:vAnchor="text" w:hAnchor="margin" w:xAlign="center" w:y="1"/>
      <w:rPr>
        <w:rStyle w:val="Seitenzahl"/>
      </w:rPr>
    </w:pPr>
    <w:r>
      <w:rPr>
        <w:rStyle w:val="Seitenzahl"/>
      </w:rPr>
      <w:fldChar w:fldCharType="begin"/>
    </w:r>
    <w:r w:rsidR="00567852">
      <w:rPr>
        <w:rStyle w:val="Seitenzahl"/>
      </w:rPr>
      <w:instrText>PAGE</w:instrText>
    </w:r>
    <w:r>
      <w:rPr>
        <w:rStyle w:val="Seitenzahl"/>
      </w:rPr>
      <w:instrText xml:space="preserve">  </w:instrText>
    </w:r>
    <w:r>
      <w:rPr>
        <w:rStyle w:val="Seitenzahl"/>
      </w:rPr>
      <w:fldChar w:fldCharType="end"/>
    </w:r>
  </w:p>
  <w:p w14:paraId="39A25B38" w14:textId="77777777" w:rsidR="00F33463" w:rsidRDefault="00F3346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CC82" w14:textId="77777777" w:rsidR="005200AD" w:rsidRDefault="005200AD">
      <w:r>
        <w:separator/>
      </w:r>
    </w:p>
  </w:footnote>
  <w:footnote w:type="continuationSeparator" w:id="0">
    <w:p w14:paraId="5C52B46D" w14:textId="77777777" w:rsidR="005200AD" w:rsidRDefault="00520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849D" w14:textId="77777777" w:rsidR="00F33463" w:rsidRDefault="007C6D6E">
    <w:pPr>
      <w:pStyle w:val="Kopfzeile"/>
    </w:pPr>
    <w:r>
      <w:rPr>
        <w:noProof/>
      </w:rPr>
      <w:drawing>
        <wp:anchor distT="0" distB="0" distL="114300" distR="114300" simplePos="0" relativeHeight="251658241" behindDoc="1" locked="0" layoutInCell="1" allowOverlap="1" wp14:anchorId="4ACBB8C7" wp14:editId="047C9658">
          <wp:simplePos x="0" y="0"/>
          <wp:positionH relativeFrom="page">
            <wp:posOffset>0</wp:posOffset>
          </wp:positionH>
          <wp:positionV relativeFrom="page">
            <wp:posOffset>19969</wp:posOffset>
          </wp:positionV>
          <wp:extent cx="7560000" cy="10699200"/>
          <wp:effectExtent l="0" t="0" r="0" b="6985"/>
          <wp:wrapNone/>
          <wp:docPr id="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80BE" w14:textId="77777777" w:rsidR="00F33463" w:rsidRDefault="00281303">
    <w:pPr>
      <w:pStyle w:val="Kopfzeile"/>
    </w:pPr>
    <w:r>
      <w:rPr>
        <w:noProof/>
      </w:rPr>
      <w:drawing>
        <wp:anchor distT="0" distB="0" distL="114300" distR="114300" simplePos="0" relativeHeight="251658240" behindDoc="1" locked="0" layoutInCell="1" allowOverlap="1" wp14:anchorId="3AA05E99" wp14:editId="3559E900">
          <wp:simplePos x="0" y="0"/>
          <wp:positionH relativeFrom="page">
            <wp:posOffset>0</wp:posOffset>
          </wp:positionH>
          <wp:positionV relativeFrom="page">
            <wp:posOffset>-33977</wp:posOffset>
          </wp:positionV>
          <wp:extent cx="7560000" cy="10699200"/>
          <wp:effectExtent l="0" t="0" r="0" b="6985"/>
          <wp:wrapNone/>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448E0"/>
    <w:multiLevelType w:val="hybridMultilevel"/>
    <w:tmpl w:val="03C61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4121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3D"/>
    <w:rsid w:val="00006593"/>
    <w:rsid w:val="00024026"/>
    <w:rsid w:val="00032031"/>
    <w:rsid w:val="00035995"/>
    <w:rsid w:val="0004116A"/>
    <w:rsid w:val="0004658A"/>
    <w:rsid w:val="00050907"/>
    <w:rsid w:val="00051E3D"/>
    <w:rsid w:val="00060FA2"/>
    <w:rsid w:val="0006276C"/>
    <w:rsid w:val="00090626"/>
    <w:rsid w:val="00092600"/>
    <w:rsid w:val="000B21ED"/>
    <w:rsid w:val="000F580D"/>
    <w:rsid w:val="00120297"/>
    <w:rsid w:val="00126423"/>
    <w:rsid w:val="00141C8C"/>
    <w:rsid w:val="0014729B"/>
    <w:rsid w:val="001713D1"/>
    <w:rsid w:val="00180992"/>
    <w:rsid w:val="00186A4A"/>
    <w:rsid w:val="00197E4D"/>
    <w:rsid w:val="001A0EB0"/>
    <w:rsid w:val="001A1E94"/>
    <w:rsid w:val="001B1D47"/>
    <w:rsid w:val="001B266F"/>
    <w:rsid w:val="001D0587"/>
    <w:rsid w:val="001E427A"/>
    <w:rsid w:val="001E7976"/>
    <w:rsid w:val="001F73AE"/>
    <w:rsid w:val="001F750B"/>
    <w:rsid w:val="00201ECC"/>
    <w:rsid w:val="00202C2D"/>
    <w:rsid w:val="002336B7"/>
    <w:rsid w:val="00237628"/>
    <w:rsid w:val="00244659"/>
    <w:rsid w:val="00245D62"/>
    <w:rsid w:val="00253B0A"/>
    <w:rsid w:val="00281303"/>
    <w:rsid w:val="002866A4"/>
    <w:rsid w:val="002A459F"/>
    <w:rsid w:val="002C5644"/>
    <w:rsid w:val="002C5CEA"/>
    <w:rsid w:val="002D103D"/>
    <w:rsid w:val="002D507D"/>
    <w:rsid w:val="002E2EDA"/>
    <w:rsid w:val="002F15F9"/>
    <w:rsid w:val="003007DC"/>
    <w:rsid w:val="00310767"/>
    <w:rsid w:val="00311DFD"/>
    <w:rsid w:val="003201BD"/>
    <w:rsid w:val="00327281"/>
    <w:rsid w:val="00350DC7"/>
    <w:rsid w:val="00351D01"/>
    <w:rsid w:val="003644DE"/>
    <w:rsid w:val="00370EC6"/>
    <w:rsid w:val="00375E99"/>
    <w:rsid w:val="00393231"/>
    <w:rsid w:val="003947BF"/>
    <w:rsid w:val="003A1F83"/>
    <w:rsid w:val="003C5D3A"/>
    <w:rsid w:val="003D3690"/>
    <w:rsid w:val="003E6F42"/>
    <w:rsid w:val="003F4692"/>
    <w:rsid w:val="00417D84"/>
    <w:rsid w:val="00421177"/>
    <w:rsid w:val="00421A17"/>
    <w:rsid w:val="0043581E"/>
    <w:rsid w:val="004426DD"/>
    <w:rsid w:val="004556B8"/>
    <w:rsid w:val="004756DC"/>
    <w:rsid w:val="00497B93"/>
    <w:rsid w:val="004A0154"/>
    <w:rsid w:val="004B2C1A"/>
    <w:rsid w:val="004B2F3C"/>
    <w:rsid w:val="004C6DE3"/>
    <w:rsid w:val="004D645D"/>
    <w:rsid w:val="004E114A"/>
    <w:rsid w:val="004E3BBC"/>
    <w:rsid w:val="004F1963"/>
    <w:rsid w:val="004F33AA"/>
    <w:rsid w:val="004F63F5"/>
    <w:rsid w:val="00502250"/>
    <w:rsid w:val="00510A52"/>
    <w:rsid w:val="005137A7"/>
    <w:rsid w:val="00516FD5"/>
    <w:rsid w:val="0051721E"/>
    <w:rsid w:val="005200AD"/>
    <w:rsid w:val="00522ED0"/>
    <w:rsid w:val="005370D5"/>
    <w:rsid w:val="00550307"/>
    <w:rsid w:val="00567852"/>
    <w:rsid w:val="005737F1"/>
    <w:rsid w:val="0057716C"/>
    <w:rsid w:val="00580CB6"/>
    <w:rsid w:val="00590365"/>
    <w:rsid w:val="005A6500"/>
    <w:rsid w:val="005B7B21"/>
    <w:rsid w:val="005C52BA"/>
    <w:rsid w:val="005D670B"/>
    <w:rsid w:val="005F64B0"/>
    <w:rsid w:val="005F6644"/>
    <w:rsid w:val="00621799"/>
    <w:rsid w:val="00643F6C"/>
    <w:rsid w:val="0066278C"/>
    <w:rsid w:val="006741AD"/>
    <w:rsid w:val="006801DD"/>
    <w:rsid w:val="00684EC2"/>
    <w:rsid w:val="00694506"/>
    <w:rsid w:val="006C0B5A"/>
    <w:rsid w:val="006C5219"/>
    <w:rsid w:val="006C563A"/>
    <w:rsid w:val="006E025F"/>
    <w:rsid w:val="006E1605"/>
    <w:rsid w:val="006E3BE0"/>
    <w:rsid w:val="00722115"/>
    <w:rsid w:val="007269F3"/>
    <w:rsid w:val="00727058"/>
    <w:rsid w:val="00742365"/>
    <w:rsid w:val="007440B6"/>
    <w:rsid w:val="00745E6D"/>
    <w:rsid w:val="0077380A"/>
    <w:rsid w:val="007777A8"/>
    <w:rsid w:val="007A4685"/>
    <w:rsid w:val="007B1F87"/>
    <w:rsid w:val="007C6D6E"/>
    <w:rsid w:val="007E2F4E"/>
    <w:rsid w:val="007F2C39"/>
    <w:rsid w:val="007F48DD"/>
    <w:rsid w:val="00800B08"/>
    <w:rsid w:val="0080181F"/>
    <w:rsid w:val="00805941"/>
    <w:rsid w:val="0080741C"/>
    <w:rsid w:val="00807435"/>
    <w:rsid w:val="0081559F"/>
    <w:rsid w:val="00827AF7"/>
    <w:rsid w:val="00833F95"/>
    <w:rsid w:val="0083437B"/>
    <w:rsid w:val="008425EB"/>
    <w:rsid w:val="008443F0"/>
    <w:rsid w:val="00846CD9"/>
    <w:rsid w:val="008533F9"/>
    <w:rsid w:val="00871D62"/>
    <w:rsid w:val="00873F91"/>
    <w:rsid w:val="008836BC"/>
    <w:rsid w:val="008907C1"/>
    <w:rsid w:val="0089539C"/>
    <w:rsid w:val="008955FE"/>
    <w:rsid w:val="008E6029"/>
    <w:rsid w:val="008F1894"/>
    <w:rsid w:val="00905618"/>
    <w:rsid w:val="009130A9"/>
    <w:rsid w:val="00932196"/>
    <w:rsid w:val="00943595"/>
    <w:rsid w:val="00960249"/>
    <w:rsid w:val="009638CA"/>
    <w:rsid w:val="0098071F"/>
    <w:rsid w:val="00986992"/>
    <w:rsid w:val="00991A73"/>
    <w:rsid w:val="009B2F74"/>
    <w:rsid w:val="009B5439"/>
    <w:rsid w:val="009C7396"/>
    <w:rsid w:val="009D7758"/>
    <w:rsid w:val="009F4180"/>
    <w:rsid w:val="009F7720"/>
    <w:rsid w:val="009F7FBA"/>
    <w:rsid w:val="00A37696"/>
    <w:rsid w:val="00A47DEC"/>
    <w:rsid w:val="00A67B7D"/>
    <w:rsid w:val="00A8539E"/>
    <w:rsid w:val="00A90ED4"/>
    <w:rsid w:val="00A94A55"/>
    <w:rsid w:val="00AA27F5"/>
    <w:rsid w:val="00AA7561"/>
    <w:rsid w:val="00AC2301"/>
    <w:rsid w:val="00AC5322"/>
    <w:rsid w:val="00AD296B"/>
    <w:rsid w:val="00AF09E6"/>
    <w:rsid w:val="00B53997"/>
    <w:rsid w:val="00B62247"/>
    <w:rsid w:val="00B66368"/>
    <w:rsid w:val="00B8094B"/>
    <w:rsid w:val="00B8268F"/>
    <w:rsid w:val="00BA509E"/>
    <w:rsid w:val="00BD2923"/>
    <w:rsid w:val="00BD77F5"/>
    <w:rsid w:val="00BE0C06"/>
    <w:rsid w:val="00BF0B1C"/>
    <w:rsid w:val="00BF6E20"/>
    <w:rsid w:val="00C1282B"/>
    <w:rsid w:val="00C229F9"/>
    <w:rsid w:val="00C33D1B"/>
    <w:rsid w:val="00C57949"/>
    <w:rsid w:val="00C63E38"/>
    <w:rsid w:val="00C66FEA"/>
    <w:rsid w:val="00C754EC"/>
    <w:rsid w:val="00C77DD6"/>
    <w:rsid w:val="00C92BED"/>
    <w:rsid w:val="00CD26DE"/>
    <w:rsid w:val="00CE2D63"/>
    <w:rsid w:val="00CE71B0"/>
    <w:rsid w:val="00D40468"/>
    <w:rsid w:val="00D4451B"/>
    <w:rsid w:val="00D56626"/>
    <w:rsid w:val="00D574FA"/>
    <w:rsid w:val="00D65D73"/>
    <w:rsid w:val="00D72DF5"/>
    <w:rsid w:val="00D94817"/>
    <w:rsid w:val="00DA54A0"/>
    <w:rsid w:val="00DB0673"/>
    <w:rsid w:val="00DB0E15"/>
    <w:rsid w:val="00DD5090"/>
    <w:rsid w:val="00DD5FBB"/>
    <w:rsid w:val="00E02A42"/>
    <w:rsid w:val="00E0532F"/>
    <w:rsid w:val="00E11994"/>
    <w:rsid w:val="00E21948"/>
    <w:rsid w:val="00E34059"/>
    <w:rsid w:val="00E574CB"/>
    <w:rsid w:val="00E642B6"/>
    <w:rsid w:val="00E724D6"/>
    <w:rsid w:val="00E7330B"/>
    <w:rsid w:val="00E737C9"/>
    <w:rsid w:val="00E77E27"/>
    <w:rsid w:val="00E83DE7"/>
    <w:rsid w:val="00E93F22"/>
    <w:rsid w:val="00E95E00"/>
    <w:rsid w:val="00EA044A"/>
    <w:rsid w:val="00EA1B90"/>
    <w:rsid w:val="00EB26D7"/>
    <w:rsid w:val="00EB52CF"/>
    <w:rsid w:val="00EB75EB"/>
    <w:rsid w:val="00EC4203"/>
    <w:rsid w:val="00EE4CBC"/>
    <w:rsid w:val="00EF0696"/>
    <w:rsid w:val="00EF6B21"/>
    <w:rsid w:val="00F002CD"/>
    <w:rsid w:val="00F230F3"/>
    <w:rsid w:val="00F265AF"/>
    <w:rsid w:val="00F33463"/>
    <w:rsid w:val="00F3397B"/>
    <w:rsid w:val="00F33FB6"/>
    <w:rsid w:val="00F53EE1"/>
    <w:rsid w:val="00F60652"/>
    <w:rsid w:val="00F618DA"/>
    <w:rsid w:val="00F856FB"/>
    <w:rsid w:val="00F9113C"/>
    <w:rsid w:val="00F9666D"/>
    <w:rsid w:val="00FD2147"/>
    <w:rsid w:val="00FE49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3124B1E"/>
  <w14:defaultImageDpi w14:val="300"/>
  <w15:docId w15:val="{1247AB6D-A3E7-4978-99BA-2570B18E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Pr>
      <w:rFonts w:ascii="Arial" w:eastAsia="Times New Roman" w:hAnsi="Arial"/>
    </w:rPr>
  </w:style>
  <w:style w:type="paragraph" w:styleId="Textkrper">
    <w:name w:val="Body Text"/>
    <w:basedOn w:val="Standard"/>
    <w:pPr>
      <w:spacing w:after="220" w:line="180" w:lineRule="atLeast"/>
      <w:jc w:val="both"/>
    </w:pPr>
    <w:rPr>
      <w:rFonts w:ascii="Arial" w:eastAsia="Times New Roman" w:hAnsi="Arial"/>
    </w:rPr>
  </w:style>
  <w:style w:type="paragraph" w:styleId="Fuzeile">
    <w:name w:val="footer"/>
    <w:basedOn w:val="Standard"/>
    <w:pPr>
      <w:tabs>
        <w:tab w:val="center" w:pos="4536"/>
        <w:tab w:val="right" w:pos="9072"/>
      </w:tabs>
    </w:pPr>
    <w:rPr>
      <w:rFonts w:ascii="Times New Roman" w:eastAsia="Times New Roman" w:hAnsi="Times New Roman"/>
      <w:sz w:val="20"/>
    </w:rPr>
  </w:style>
  <w:style w:type="character" w:styleId="Seitenzahl">
    <w:name w:val="page number"/>
    <w:basedOn w:val="Absatz-Standardschriftart"/>
  </w:style>
  <w:style w:type="paragraph" w:styleId="Textkrper2">
    <w:name w:val="Body Text 2"/>
    <w:basedOn w:val="Standard"/>
    <w:rPr>
      <w:rFonts w:ascii="Arial" w:eastAsia="Times New Roman" w:hAnsi="Arial"/>
      <w:sz w:val="22"/>
    </w:rPr>
  </w:style>
  <w:style w:type="paragraph" w:styleId="Beschriftung">
    <w:name w:val="caption"/>
    <w:basedOn w:val="Standard"/>
    <w:next w:val="Standard"/>
    <w:qFormat/>
    <w:pPr>
      <w:framePr w:w="4933" w:h="2552" w:hSpace="142" w:wrap="notBeside" w:vAnchor="page" w:hAnchor="page" w:x="1434" w:y="2881" w:anchorLock="1"/>
      <w:spacing w:after="80"/>
    </w:pPr>
    <w:rPr>
      <w:rFonts w:ascii="Arial" w:eastAsia="Times New Roman" w:hAnsi="Arial"/>
      <w:b/>
      <w:sz w:val="20"/>
    </w:rPr>
  </w:style>
  <w:style w:type="paragraph" w:styleId="Kopfzeile">
    <w:name w:val="head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9C739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7396"/>
    <w:rPr>
      <w:rFonts w:ascii="Lucida Grande" w:hAnsi="Lucida Grande" w:cs="Lucida Grande"/>
      <w:sz w:val="18"/>
      <w:szCs w:val="18"/>
    </w:rPr>
  </w:style>
  <w:style w:type="table" w:styleId="Tabellenraster">
    <w:name w:val="Table Grid"/>
    <w:basedOn w:val="NormaleTabelle"/>
    <w:uiPriority w:val="39"/>
    <w:rsid w:val="001F73AE"/>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1F73AE"/>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F73AE"/>
    <w:rPr>
      <w:color w:val="0000FF" w:themeColor="hyperlink"/>
      <w:u w:val="single"/>
    </w:rPr>
  </w:style>
  <w:style w:type="character" w:styleId="NichtaufgelsteErwhnung">
    <w:name w:val="Unresolved Mention"/>
    <w:basedOn w:val="Absatz-Standardschriftart"/>
    <w:uiPriority w:val="99"/>
    <w:semiHidden/>
    <w:unhideWhenUsed/>
    <w:rsid w:val="001F73AE"/>
    <w:rPr>
      <w:color w:val="605E5C"/>
      <w:shd w:val="clear" w:color="auto" w:fill="E1DFDD"/>
    </w:rPr>
  </w:style>
  <w:style w:type="table" w:customStyle="1" w:styleId="Tabellenraster5">
    <w:name w:val="Tabellenraster5"/>
    <w:basedOn w:val="NormaleTabelle"/>
    <w:next w:val="Tabellenraster"/>
    <w:uiPriority w:val="59"/>
    <w:rsid w:val="00E34059"/>
    <w:rPr>
      <w:rFonts w:ascii="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10A52"/>
    <w:pPr>
      <w:ind w:left="720"/>
      <w:contextualSpacing/>
    </w:pPr>
  </w:style>
  <w:style w:type="character" w:styleId="Kommentarzeichen">
    <w:name w:val="annotation reference"/>
    <w:basedOn w:val="Absatz-Standardschriftart"/>
    <w:uiPriority w:val="99"/>
    <w:semiHidden/>
    <w:unhideWhenUsed/>
    <w:rsid w:val="0077380A"/>
    <w:rPr>
      <w:sz w:val="16"/>
      <w:szCs w:val="16"/>
    </w:rPr>
  </w:style>
  <w:style w:type="paragraph" w:styleId="Kommentartext">
    <w:name w:val="annotation text"/>
    <w:basedOn w:val="Standard"/>
    <w:link w:val="KommentartextZchn"/>
    <w:uiPriority w:val="99"/>
    <w:unhideWhenUsed/>
    <w:rsid w:val="0077380A"/>
    <w:rPr>
      <w:sz w:val="20"/>
    </w:rPr>
  </w:style>
  <w:style w:type="character" w:customStyle="1" w:styleId="KommentartextZchn">
    <w:name w:val="Kommentartext Zchn"/>
    <w:basedOn w:val="Absatz-Standardschriftart"/>
    <w:link w:val="Kommentartext"/>
    <w:uiPriority w:val="99"/>
    <w:rsid w:val="0077380A"/>
  </w:style>
  <w:style w:type="paragraph" w:styleId="Kommentarthema">
    <w:name w:val="annotation subject"/>
    <w:basedOn w:val="Kommentartext"/>
    <w:next w:val="Kommentartext"/>
    <w:link w:val="KommentarthemaZchn"/>
    <w:uiPriority w:val="99"/>
    <w:semiHidden/>
    <w:unhideWhenUsed/>
    <w:rsid w:val="0077380A"/>
    <w:rPr>
      <w:b/>
      <w:bCs/>
    </w:rPr>
  </w:style>
  <w:style w:type="character" w:customStyle="1" w:styleId="KommentarthemaZchn">
    <w:name w:val="Kommentarthema Zchn"/>
    <w:basedOn w:val="KommentartextZchn"/>
    <w:link w:val="Kommentarthema"/>
    <w:uiPriority w:val="99"/>
    <w:semiHidden/>
    <w:rsid w:val="0077380A"/>
    <w:rPr>
      <w:b/>
      <w:bCs/>
    </w:rPr>
  </w:style>
  <w:style w:type="paragraph" w:styleId="berarbeitung">
    <w:name w:val="Revision"/>
    <w:hidden/>
    <w:uiPriority w:val="99"/>
    <w:semiHidden/>
    <w:rsid w:val="00375E99"/>
    <w:rPr>
      <w:sz w:val="24"/>
    </w:rPr>
  </w:style>
  <w:style w:type="table" w:customStyle="1" w:styleId="Tabellenraster51">
    <w:name w:val="Tabellenraster51"/>
    <w:basedOn w:val="NormaleTabelle"/>
    <w:uiPriority w:val="59"/>
    <w:rsid w:val="003E6F42"/>
    <w:rPr>
      <w:rFonts w:ascii="Aptos" w:hAnsi="Aptos" w:cs="Times"/>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3D3690"/>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02198">
      <w:bodyDiv w:val="1"/>
      <w:marLeft w:val="0"/>
      <w:marRight w:val="0"/>
      <w:marTop w:val="0"/>
      <w:marBottom w:val="0"/>
      <w:divBdr>
        <w:top w:val="none" w:sz="0" w:space="0" w:color="auto"/>
        <w:left w:val="none" w:sz="0" w:space="0" w:color="auto"/>
        <w:bottom w:val="none" w:sz="0" w:space="0" w:color="auto"/>
        <w:right w:val="none" w:sz="0" w:space="0" w:color="auto"/>
      </w:divBdr>
    </w:div>
    <w:div w:id="787045094">
      <w:bodyDiv w:val="1"/>
      <w:marLeft w:val="0"/>
      <w:marRight w:val="0"/>
      <w:marTop w:val="0"/>
      <w:marBottom w:val="0"/>
      <w:divBdr>
        <w:top w:val="none" w:sz="0" w:space="0" w:color="auto"/>
        <w:left w:val="none" w:sz="0" w:space="0" w:color="auto"/>
        <w:bottom w:val="none" w:sz="0" w:space="0" w:color="auto"/>
        <w:right w:val="none" w:sz="0" w:space="0" w:color="auto"/>
      </w:divBdr>
    </w:div>
    <w:div w:id="1347290502">
      <w:bodyDiv w:val="1"/>
      <w:marLeft w:val="0"/>
      <w:marRight w:val="0"/>
      <w:marTop w:val="0"/>
      <w:marBottom w:val="0"/>
      <w:divBdr>
        <w:top w:val="none" w:sz="0" w:space="0" w:color="auto"/>
        <w:left w:val="none" w:sz="0" w:space="0" w:color="auto"/>
        <w:bottom w:val="none" w:sz="0" w:space="0" w:color="auto"/>
        <w:right w:val="none" w:sz="0" w:space="0" w:color="auto"/>
      </w:divBdr>
    </w:div>
    <w:div w:id="1562597414">
      <w:bodyDiv w:val="1"/>
      <w:marLeft w:val="0"/>
      <w:marRight w:val="0"/>
      <w:marTop w:val="0"/>
      <w:marBottom w:val="0"/>
      <w:divBdr>
        <w:top w:val="none" w:sz="0" w:space="0" w:color="auto"/>
        <w:left w:val="none" w:sz="0" w:space="0" w:color="auto"/>
        <w:bottom w:val="none" w:sz="0" w:space="0" w:color="auto"/>
        <w:right w:val="none" w:sz="0" w:space="0" w:color="auto"/>
      </w:divBdr>
    </w:div>
    <w:div w:id="16693586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nfred.hansen@teamhansen.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vanderlans@planteneers.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mediastock.stern-wywiol-gruppe.de/share/974BFEF1-6FFD-4DB2-B1C77DF3765A3E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90B32F5AFC894ABFB97A0085D92D7F" ma:contentTypeVersion="42" ma:contentTypeDescription="Ein neues Dokument erstellen." ma:contentTypeScope="" ma:versionID="b8f2bae87f6bd99de8355ad6b95105a6">
  <xsd:schema xmlns:xsd="http://www.w3.org/2001/XMLSchema" xmlns:xs="http://www.w3.org/2001/XMLSchema" xmlns:p="http://schemas.microsoft.com/office/2006/metadata/properties" xmlns:ns1="http://schemas.microsoft.com/sharepoint/v3" xmlns:ns2="569a2695-5af6-4c6c-9063-71f1276a0ec2" xmlns:ns3="2183275b-b057-4858-b85f-00c13b273d1c" targetNamespace="http://schemas.microsoft.com/office/2006/metadata/properties" ma:root="true" ma:fieldsID="47cb34110aadc53e213056eeab1dd74e" ns1:_="" ns2:_="" ns3:_="">
    <xsd:import namespace="http://schemas.microsoft.com/sharepoint/v3"/>
    <xsd:import namespace="569a2695-5af6-4c6c-9063-71f1276a0ec2"/>
    <xsd:import namespace="2183275b-b057-4858-b85f-00c13b273d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Bewertung (0 - 5)" ma:decimals="2" ma:description="Mittelwert aller Bewertungen, die abgegeben wurden." ma:internalName="AverageRating" ma:readOnly="true">
      <xsd:simpleType>
        <xsd:restriction base="dms:Number"/>
      </xsd:simpleType>
    </xsd:element>
    <xsd:element name="RatingCount" ma:index="25" nillable="true" ma:displayName="Anzahl Bewertungen" ma:decimals="0" ma:description="Anzahl abgegebener Bewertungen" ma:internalName="RatingCount" ma:readOnly="true">
      <xsd:simpleType>
        <xsd:restriction base="dms:Number"/>
      </xsd:simpleType>
    </xsd:element>
    <xsd:element name="RatedBy" ma:index="26"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Benutzerbewertungen" ma:description="Bewertungen für das Element" ma:hidden="true" ma:internalName="Ratings">
      <xsd:simpleType>
        <xsd:restriction base="dms:Note"/>
      </xsd:simpleType>
    </xsd:element>
    <xsd:element name="LikesCount" ma:index="28" nillable="true" ma:displayName="Anzahl 'Gefällt mir'" ma:internalName="LikesCount">
      <xsd:simpleType>
        <xsd:restriction base="dms:Unknown"/>
      </xsd:simpleType>
    </xsd:element>
    <xsd:element name="LikedBy" ma:index="29"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9a2695-5af6-4c6c-9063-71f1276a0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3e0fb5e2-295b-4c28-b1d8-38c7cdfa9e2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rchiverLinkFileType" ma:index="30"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3275b-b057-4858-b85f-00c13b273d1c"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8504589-46b4-4b32-b44f-ea7b0b04d5ed}" ma:internalName="TaxCatchAll" ma:showField="CatchAllData" ma:web="2183275b-b057-4858-b85f-00c13b273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lcf76f155ced4ddcb4097134ff3c332f xmlns="569a2695-5af6-4c6c-9063-71f1276a0ec2">
      <Terms xmlns="http://schemas.microsoft.com/office/infopath/2007/PartnerControls"/>
    </lcf76f155ced4ddcb4097134ff3c332f>
    <Ratings xmlns="http://schemas.microsoft.com/sharepoint/v3" xsi:nil="true"/>
    <LikedBy xmlns="http://schemas.microsoft.com/sharepoint/v3">
      <UserInfo>
        <DisplayName/>
        <AccountId xsi:nil="true"/>
        <AccountType/>
      </UserInfo>
    </LikedBy>
    <TaxCatchAll xmlns="2183275b-b057-4858-b85f-00c13b273d1c" xsi:nil="true"/>
    <RatedBy xmlns="http://schemas.microsoft.com/sharepoint/v3">
      <UserInfo>
        <DisplayName/>
        <AccountId xsi:nil="true"/>
        <AccountType/>
      </UserInfo>
    </RatedBy>
    <ArchiverLinkFileType xmlns="569a2695-5af6-4c6c-9063-71f1276a0e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8F58C-1AEB-42CE-A4D7-97E5EFAB2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9a2695-5af6-4c6c-9063-71f1276a0ec2"/>
    <ds:schemaRef ds:uri="2183275b-b057-4858-b85f-00c13b273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56674-29DA-4BEE-AA64-2E24AC3BB1F4}">
  <ds:schemaRefs>
    <ds:schemaRef ds:uri="http://schemas.microsoft.com/office/2006/metadata/properties"/>
    <ds:schemaRef ds:uri="http://schemas.microsoft.com/office/infopath/2007/PartnerControls"/>
    <ds:schemaRef ds:uri="http://schemas.microsoft.com/sharepoint/v3"/>
    <ds:schemaRef ds:uri="569a2695-5af6-4c6c-9063-71f1276a0ec2"/>
    <ds:schemaRef ds:uri="2183275b-b057-4858-b85f-00c13b273d1c"/>
  </ds:schemaRefs>
</ds:datastoreItem>
</file>

<file path=customXml/itemProps3.xml><?xml version="1.0" encoding="utf-8"?>
<ds:datastoreItem xmlns:ds="http://schemas.openxmlformats.org/officeDocument/2006/customXml" ds:itemID="{C41CDC30-AC77-4199-916E-BFDB56B4FF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4860</Characters>
  <Application>Microsoft Office Word</Application>
  <DocSecurity>0</DocSecurity>
  <Lines>93</Lines>
  <Paragraphs>29</Paragraphs>
  <ScaleCrop>false</ScaleCrop>
  <HeadingPairs>
    <vt:vector size="2" baseType="variant">
      <vt:variant>
        <vt:lpstr>Titel</vt:lpstr>
      </vt:variant>
      <vt:variant>
        <vt:i4>1</vt:i4>
      </vt:variant>
    </vt:vector>
  </HeadingPairs>
  <TitlesOfParts>
    <vt:vector size="1" baseType="lpstr">
      <vt:lpstr>PLAN_Briefbogen</vt:lpstr>
    </vt:vector>
  </TitlesOfParts>
  <Manager/>
  <Company>etc. datenservice</Company>
  <LinksUpToDate>false</LinksUpToDate>
  <CharactersWithSpaces>5533</CharactersWithSpaces>
  <SharedDoc>false</SharedDoc>
  <HyperlinkBase/>
  <HLinks>
    <vt:vector size="24" baseType="variant">
      <vt:variant>
        <vt:i4>4653108</vt:i4>
      </vt:variant>
      <vt:variant>
        <vt:i4>-1</vt:i4>
      </vt:variant>
      <vt:variant>
        <vt:i4>2092</vt:i4>
      </vt:variant>
      <vt:variant>
        <vt:i4>1</vt:i4>
      </vt:variant>
      <vt:variant>
        <vt:lpwstr>deba_logo_brief</vt:lpwstr>
      </vt:variant>
      <vt:variant>
        <vt:lpwstr/>
      </vt:variant>
      <vt:variant>
        <vt:i4>4653108</vt:i4>
      </vt:variant>
      <vt:variant>
        <vt:i4>-1</vt:i4>
      </vt:variant>
      <vt:variant>
        <vt:i4>2093</vt:i4>
      </vt:variant>
      <vt:variant>
        <vt:i4>1</vt:i4>
      </vt:variant>
      <vt:variant>
        <vt:lpwstr>deba_logo_brief</vt:lpwstr>
      </vt:variant>
      <vt:variant>
        <vt:lpwstr/>
      </vt:variant>
      <vt:variant>
        <vt:i4>4390944</vt:i4>
      </vt:variant>
      <vt:variant>
        <vt:i4>-1</vt:i4>
      </vt:variant>
      <vt:variant>
        <vt:i4>2099</vt:i4>
      </vt:variant>
      <vt:variant>
        <vt:i4>1</vt:i4>
      </vt:variant>
      <vt:variant>
        <vt:lpwstr>DB_Brief_2012-ZW-fuss</vt:lpwstr>
      </vt:variant>
      <vt:variant>
        <vt:lpwstr/>
      </vt:variant>
      <vt:variant>
        <vt:i4>6029395</vt:i4>
      </vt:variant>
      <vt:variant>
        <vt:i4>-1</vt:i4>
      </vt:variant>
      <vt:variant>
        <vt:i4>2100</vt:i4>
      </vt:variant>
      <vt:variant>
        <vt:i4>1</vt:i4>
      </vt:variant>
      <vt:variant>
        <vt:lpwstr>DB_Brief_2012-ZW-fuss-s2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PLAN_Briefbogen</dc:title>
  <dc:subject/>
  <dc:creator>Rakau, Jenny</dc:creator>
  <cp:keywords/>
  <dc:description/>
  <cp:lastModifiedBy>van der Lans, Katharina</cp:lastModifiedBy>
  <cp:revision>8</cp:revision>
  <cp:lastPrinted>2004-03-01T17:15:00Z</cp:lastPrinted>
  <dcterms:created xsi:type="dcterms:W3CDTF">2026-09-24T07:50:00Z</dcterms:created>
  <dcterms:modified xsi:type="dcterms:W3CDTF">2026-09-24T11:34:00Z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0x0101005190B32F5AFC894ABFB97A0085D92D7F</vt:lpwstr>
  </property>
  <property fmtid="{D5CDD505-2E9C-101B-9397-08002B2CF9AE}" pid="3" name="MediaServiceImageTags">
    <vt:lpwstr/>
  </property>
  <property fmtid="{D5CDD505-2E9C-101B-9397-08002B2CF9AE}" pid="4" name="docLang">
    <vt:lpwstr>de</vt:lpwstr>
  </property>
</Properties>
</file>