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EC2EB" w14:textId="77777777" w:rsidR="001F73AE" w:rsidRPr="005017F8" w:rsidRDefault="001F73AE" w:rsidP="001F73AE">
      <w:pPr>
        <w:rPr>
          <w:rFonts w:ascii="Arial" w:hAnsi="Arial" w:cs="Arial"/>
          <w:b/>
          <w:color w:val="808080"/>
          <w:sz w:val="32"/>
          <w:szCs w:val="32"/>
        </w:rPr>
      </w:pPr>
      <w:r w:rsidRPr="005017F8">
        <w:rPr>
          <w:rFonts w:ascii="Arial" w:hAnsi="Arial" w:cs="Arial"/>
          <w:b/>
          <w:color w:val="808080"/>
          <w:sz w:val="32"/>
          <w:szCs w:val="32"/>
        </w:rPr>
        <w:t>PRESSEMITTEILUNG</w:t>
      </w:r>
    </w:p>
    <w:p w14:paraId="67788BA8" w14:textId="71410FBE" w:rsidR="001F73AE" w:rsidRDefault="001F73AE" w:rsidP="001F73AE">
      <w:pPr>
        <w:spacing w:line="300" w:lineRule="exact"/>
        <w:rPr>
          <w:rFonts w:ascii="Arial" w:hAnsi="Arial" w:cs="Arial"/>
          <w:sz w:val="22"/>
          <w:szCs w:val="22"/>
        </w:rPr>
      </w:pPr>
    </w:p>
    <w:p w14:paraId="75FB2C8A" w14:textId="77777777" w:rsidR="003D3690" w:rsidRPr="003D3690" w:rsidRDefault="003D3690" w:rsidP="00DD5FBB">
      <w:pPr>
        <w:spacing w:line="360" w:lineRule="exact"/>
        <w:rPr>
          <w:rFonts w:ascii="Arial" w:eastAsia="Times New Roman" w:hAnsi="Arial" w:cs="Arial"/>
          <w:b/>
          <w:bCs/>
          <w:sz w:val="26"/>
          <w:szCs w:val="26"/>
          <w14:ligatures w14:val="standardContextual"/>
        </w:rPr>
      </w:pPr>
      <w:proofErr w:type="spellStart"/>
      <w:r w:rsidRPr="003D3690">
        <w:rPr>
          <w:rFonts w:ascii="Arial" w:eastAsia="Times New Roman" w:hAnsi="Arial" w:cs="Arial"/>
          <w:b/>
          <w:bCs/>
          <w:sz w:val="26"/>
          <w:szCs w:val="26"/>
          <w14:ligatures w14:val="standardContextual"/>
        </w:rPr>
        <w:t>Planteneers</w:t>
      </w:r>
      <w:proofErr w:type="spellEnd"/>
      <w:r w:rsidRPr="003D3690">
        <w:rPr>
          <w:rFonts w:ascii="Arial" w:eastAsia="Times New Roman" w:hAnsi="Arial" w:cs="Arial"/>
          <w:b/>
          <w:bCs/>
          <w:sz w:val="26"/>
          <w:szCs w:val="26"/>
          <w14:ligatures w14:val="standardContextual"/>
        </w:rPr>
        <w:t xml:space="preserve"> zeigt neue Wege zu Clean Label bei pflanzlichen Alternativen</w:t>
      </w:r>
    </w:p>
    <w:p w14:paraId="3FE8932F" w14:textId="77777777" w:rsidR="003D3690" w:rsidRPr="003D3690" w:rsidRDefault="003D3690" w:rsidP="00DD5FBB">
      <w:pPr>
        <w:spacing w:line="360" w:lineRule="exact"/>
        <w:jc w:val="both"/>
        <w:rPr>
          <w:rFonts w:ascii="Arial" w:eastAsia="Aptos" w:hAnsi="Arial" w:cs="Arial"/>
          <w:bCs/>
          <w:kern w:val="2"/>
          <w:sz w:val="22"/>
          <w:szCs w:val="22"/>
          <w:lang w:eastAsia="en-US"/>
          <w14:ligatures w14:val="standardContextual"/>
        </w:rPr>
      </w:pPr>
    </w:p>
    <w:p w14:paraId="58633F06" w14:textId="77777777" w:rsidR="003D3690" w:rsidRPr="003D3690" w:rsidRDefault="003D3690" w:rsidP="003D3690">
      <w:pPr>
        <w:spacing w:line="300" w:lineRule="exact"/>
        <w:jc w:val="both"/>
        <w:rPr>
          <w:rFonts w:ascii="Arial" w:eastAsia="Aptos" w:hAnsi="Arial" w:cs="Aptos"/>
          <w:sz w:val="22"/>
          <w:szCs w:val="22"/>
          <w:lang w:eastAsia="en-US"/>
        </w:rPr>
      </w:pPr>
      <w:r w:rsidRPr="003D3690">
        <w:rPr>
          <w:rFonts w:ascii="Arial" w:eastAsia="Aptos" w:hAnsi="Arial" w:cs="Arial"/>
          <w:b/>
          <w:bCs/>
          <w:kern w:val="2"/>
          <w:sz w:val="22"/>
          <w:szCs w:val="22"/>
          <w:lang w:eastAsia="en-US"/>
          <w14:ligatures w14:val="standardContextual"/>
        </w:rPr>
        <w:t>Hamburg, Juli 2026 –</w:t>
      </w:r>
      <w:r w:rsidRPr="003D3690">
        <w:rPr>
          <w:rFonts w:ascii="Arial" w:eastAsia="Aptos" w:hAnsi="Arial" w:cs="Arial"/>
          <w:kern w:val="2"/>
          <w:sz w:val="22"/>
          <w:szCs w:val="22"/>
          <w:lang w:eastAsia="en-US"/>
          <w14:ligatures w14:val="standardContextual"/>
        </w:rPr>
        <w:t xml:space="preserve"> </w:t>
      </w:r>
      <w:r w:rsidRPr="003D3690">
        <w:rPr>
          <w:rFonts w:ascii="Arial" w:eastAsia="Aptos" w:hAnsi="Arial" w:cs="Aptos"/>
          <w:sz w:val="22"/>
          <w:szCs w:val="22"/>
          <w:lang w:eastAsia="en-US"/>
        </w:rPr>
        <w:t xml:space="preserve">Die Erwartungen an Clean-Label-Produkte haben sich rasch weiterentwickelt. Umfragen von </w:t>
      </w:r>
      <w:proofErr w:type="spellStart"/>
      <w:r w:rsidRPr="003D3690">
        <w:rPr>
          <w:rFonts w:ascii="Arial" w:eastAsia="Aptos" w:hAnsi="Arial" w:cs="Aptos"/>
          <w:sz w:val="22"/>
          <w:szCs w:val="22"/>
          <w:lang w:eastAsia="en-US"/>
        </w:rPr>
        <w:t>Good</w:t>
      </w:r>
      <w:proofErr w:type="spellEnd"/>
      <w:r w:rsidRPr="003D3690">
        <w:rPr>
          <w:rFonts w:ascii="Arial" w:eastAsia="Aptos" w:hAnsi="Arial" w:cs="Aptos"/>
          <w:sz w:val="22"/>
          <w:szCs w:val="22"/>
          <w:lang w:eastAsia="en-US"/>
        </w:rPr>
        <w:t xml:space="preserve"> Food Institute und Innova Market </w:t>
      </w:r>
      <w:proofErr w:type="spellStart"/>
      <w:r w:rsidRPr="003D3690">
        <w:rPr>
          <w:rFonts w:ascii="Arial" w:eastAsia="Aptos" w:hAnsi="Arial" w:cs="Aptos"/>
          <w:sz w:val="22"/>
          <w:szCs w:val="22"/>
          <w:lang w:eastAsia="en-US"/>
        </w:rPr>
        <w:t>Insights</w:t>
      </w:r>
      <w:proofErr w:type="spellEnd"/>
      <w:r w:rsidRPr="003D3690">
        <w:rPr>
          <w:rFonts w:ascii="Arial" w:eastAsia="Aptos" w:hAnsi="Arial" w:cs="Aptos"/>
          <w:sz w:val="22"/>
          <w:szCs w:val="22"/>
          <w:lang w:eastAsia="en-US"/>
        </w:rPr>
        <w:t xml:space="preserve"> zeigen, dass bekannte Inhaltsstoffe und kürzere Zutatenlisten zunehmend die Kaufentscheidung beeinflussen. Allerdings lässt sich Clean-Label-Qualität nicht einfach durch den Austausch einzelner Zutaten erreichen. Sie entsteht durch ein genau abgestimmtes Zusammenspiel von Rohstoffen, Verarbeitung und Funktionalität, wie die Clean-Label-Systeme von </w:t>
      </w:r>
      <w:proofErr w:type="spellStart"/>
      <w:r w:rsidRPr="003D3690">
        <w:rPr>
          <w:rFonts w:ascii="Arial" w:eastAsia="Aptos" w:hAnsi="Arial" w:cs="Aptos"/>
          <w:sz w:val="22"/>
          <w:szCs w:val="22"/>
          <w:lang w:eastAsia="en-US"/>
        </w:rPr>
        <w:t>Planteneers</w:t>
      </w:r>
      <w:proofErr w:type="spellEnd"/>
      <w:r w:rsidRPr="003D3690">
        <w:rPr>
          <w:rFonts w:ascii="Arial" w:eastAsia="Aptos" w:hAnsi="Arial" w:cs="Aptos"/>
          <w:sz w:val="22"/>
          <w:szCs w:val="22"/>
          <w:lang w:eastAsia="en-US"/>
        </w:rPr>
        <w:t xml:space="preserve"> zeigen. </w:t>
      </w:r>
    </w:p>
    <w:p w14:paraId="7275B7EC" w14:textId="77777777" w:rsidR="003D3690" w:rsidRPr="003D3690" w:rsidRDefault="003D3690" w:rsidP="003D3690">
      <w:pPr>
        <w:spacing w:line="300" w:lineRule="exact"/>
        <w:jc w:val="both"/>
        <w:rPr>
          <w:rFonts w:ascii="Arial" w:eastAsia="Aptos" w:hAnsi="Arial" w:cs="Aptos"/>
          <w:sz w:val="22"/>
          <w:szCs w:val="22"/>
          <w:lang w:eastAsia="en-US"/>
        </w:rPr>
      </w:pPr>
    </w:p>
    <w:p w14:paraId="291DC468" w14:textId="77777777" w:rsidR="003D3690" w:rsidRPr="003D3690" w:rsidRDefault="003D3690" w:rsidP="003D3690">
      <w:pPr>
        <w:spacing w:line="300" w:lineRule="exact"/>
        <w:jc w:val="both"/>
        <w:rPr>
          <w:rFonts w:ascii="Arial" w:eastAsia="Aptos" w:hAnsi="Arial" w:cs="Aptos"/>
          <w:b/>
          <w:bCs/>
          <w:sz w:val="22"/>
          <w:szCs w:val="22"/>
          <w:lang w:eastAsia="en-US"/>
        </w:rPr>
      </w:pPr>
      <w:r w:rsidRPr="003D3690">
        <w:rPr>
          <w:rFonts w:ascii="Arial" w:eastAsia="Aptos" w:hAnsi="Arial" w:cs="Aptos"/>
          <w:b/>
          <w:bCs/>
          <w:sz w:val="22"/>
          <w:szCs w:val="22"/>
          <w:lang w:eastAsia="en-US"/>
        </w:rPr>
        <w:t>Clean Label für pflanzliche Snacks</w:t>
      </w:r>
    </w:p>
    <w:p w14:paraId="7604A45E" w14:textId="77777777" w:rsidR="003D3690" w:rsidRPr="003D3690" w:rsidRDefault="003D3690" w:rsidP="003D3690">
      <w:pPr>
        <w:spacing w:line="300" w:lineRule="exact"/>
        <w:jc w:val="both"/>
        <w:rPr>
          <w:rFonts w:ascii="Arial" w:eastAsia="Aptos" w:hAnsi="Arial" w:cs="Aptos"/>
          <w:sz w:val="22"/>
          <w:szCs w:val="22"/>
          <w:lang w:eastAsia="en-US"/>
        </w:rPr>
      </w:pPr>
      <w:r w:rsidRPr="003D3690">
        <w:rPr>
          <w:rFonts w:ascii="Arial" w:eastAsia="Aptos" w:hAnsi="Arial" w:cs="Aptos"/>
          <w:sz w:val="22"/>
          <w:szCs w:val="22"/>
          <w:lang w:eastAsia="en-US"/>
        </w:rPr>
        <w:t xml:space="preserve">Die steigende Nachfrage nach Mini Meals und herzhaften Snacks können Hersteller mit den Funktionssystemen aus der </w:t>
      </w:r>
      <w:proofErr w:type="spellStart"/>
      <w:r w:rsidRPr="003D3690">
        <w:rPr>
          <w:rFonts w:ascii="Arial" w:eastAsia="Aptos" w:hAnsi="Arial" w:cs="Aptos"/>
          <w:sz w:val="22"/>
          <w:szCs w:val="22"/>
          <w:lang w:eastAsia="en-US"/>
        </w:rPr>
        <w:t>fiildMeat</w:t>
      </w:r>
      <w:proofErr w:type="spellEnd"/>
      <w:r w:rsidRPr="003D3690">
        <w:rPr>
          <w:rFonts w:ascii="Arial" w:eastAsia="Aptos" w:hAnsi="Arial" w:cs="Aptos"/>
          <w:sz w:val="22"/>
          <w:szCs w:val="22"/>
          <w:lang w:eastAsia="en-US"/>
        </w:rPr>
        <w:t xml:space="preserve">-Reihe bedienen. Sie liefern die Basis für pflanzliche Clean-Label-Lösungen im Bereich Fleisch- und Wurstalternativen. Ein Beispiel ist das System für die Herstellung von Fleischbällchen, Smash-Burger, Beef Jerky oder völlig neuen Konzepten. In die Weizenbasis kann eine breite Palette an pflanzlichen Zutaten eingearbeitet werden – von Pilzen für einen verstärkten Umami-Geschmack bis hin zu sichtbaren Gemüsestückchen wie Paprika, Karotten oder Mais. Auch zusätzliche Ballaststoffe oder ein hoher Proteingehalt sind möglich. Die Endprodukte sind vorgegart und können warm oder kalt verzehrt werden. Dabei sorgen unterschiedliche trendige Geschmacks-Konzepte für eine attraktive Sortimentsgestaltung. Denkbar sind beispielsweise „Mexican Style“ mit Mais, Jalapeño, schwarzen Bohnen und Koriander, „Asia-Style“ mit Frühlingszwiebeln, Tamari, Sesam, Ingwer und Edamame oder „Mediterran“ mit Tomatenmark, Zucchini, Oregano und geräuchertem Paprikapulver. Auch Curry-Variationen oder klassische Rezepturen mit Gartengemüse sind möglich. </w:t>
      </w:r>
    </w:p>
    <w:p w14:paraId="2B229B24" w14:textId="77777777" w:rsidR="003D3690" w:rsidRPr="003D3690" w:rsidRDefault="003D3690" w:rsidP="003D3690">
      <w:pPr>
        <w:spacing w:line="300" w:lineRule="exact"/>
        <w:jc w:val="both"/>
        <w:rPr>
          <w:rFonts w:ascii="Arial" w:eastAsia="Aptos" w:hAnsi="Arial" w:cs="Aptos"/>
          <w:sz w:val="22"/>
          <w:szCs w:val="22"/>
          <w:lang w:eastAsia="en-US"/>
        </w:rPr>
      </w:pPr>
    </w:p>
    <w:p w14:paraId="69A68A9E" w14:textId="77777777" w:rsidR="003D3690" w:rsidRPr="003D3690" w:rsidRDefault="003D3690" w:rsidP="003D3690">
      <w:pPr>
        <w:spacing w:line="300" w:lineRule="exact"/>
        <w:jc w:val="both"/>
        <w:rPr>
          <w:rFonts w:ascii="Arial" w:eastAsia="Aptos" w:hAnsi="Arial" w:cs="Aptos"/>
          <w:sz w:val="22"/>
          <w:szCs w:val="22"/>
          <w:lang w:eastAsia="en-US"/>
        </w:rPr>
      </w:pPr>
      <w:r w:rsidRPr="003D3690">
        <w:rPr>
          <w:rFonts w:ascii="Arial" w:eastAsia="Aptos" w:hAnsi="Arial" w:cs="Aptos"/>
          <w:sz w:val="22"/>
          <w:szCs w:val="22"/>
          <w:lang w:eastAsia="en-US"/>
        </w:rPr>
        <w:t>Das System</w:t>
      </w:r>
      <w:r w:rsidRPr="003D3690">
        <w:rPr>
          <w:rFonts w:ascii="Arial" w:eastAsia="Aptos" w:hAnsi="Arial" w:cs="Aptos"/>
          <w:kern w:val="2"/>
          <w:sz w:val="22"/>
          <w:szCs w:val="22"/>
          <w:lang w:eastAsia="en-US"/>
          <w14:ligatures w14:val="standardContextual"/>
        </w:rPr>
        <w:t xml:space="preserve"> für die Herstellung von pflanzlichen Alternativen zu Clean-Label-Salami auf Basis von Weizenprotein nutzt ebenfalls die Synergien und Wechselwirkungen zwischen den Zutaten, um die bekannte Textur von Salami zu erzeugen. Neben klassischen Anwendungen wie Aufschnitt und Salamistangen eignet es sich ideal für Convenience-Produkte wie pflanzliche Snack-Salami oder hitzebeständige Pizzabeläge. Proteinreiche Produktkonzepte oder geschmackliche Varianten wie Chorizo- und Peperoni-Style erweitern das Spektrum an pflanzlichen Clean-Label-Lösungen. </w:t>
      </w:r>
      <w:proofErr w:type="spellStart"/>
      <w:r w:rsidRPr="003D3690">
        <w:rPr>
          <w:rFonts w:ascii="Arial" w:eastAsia="Aptos" w:hAnsi="Arial" w:cs="Aptos"/>
          <w:kern w:val="2"/>
          <w:sz w:val="22"/>
          <w:szCs w:val="22"/>
          <w:lang w:eastAsia="en-US"/>
          <w14:ligatures w14:val="standardContextual"/>
        </w:rPr>
        <w:t>Planteneers</w:t>
      </w:r>
      <w:proofErr w:type="spellEnd"/>
      <w:r w:rsidRPr="003D3690">
        <w:rPr>
          <w:rFonts w:ascii="Arial" w:eastAsia="Aptos" w:hAnsi="Arial" w:cs="Aptos"/>
          <w:kern w:val="2"/>
          <w:sz w:val="22"/>
          <w:szCs w:val="22"/>
          <w:lang w:eastAsia="en-US"/>
          <w14:ligatures w14:val="standardContextual"/>
        </w:rPr>
        <w:t xml:space="preserve"> definiert die Bezeichnung „Clean Label“ übrigens als Rezeptur, die keine deklarationspflichtigen E-Nummern enthält. Der Hinweis „ohne Zusatzstoffe“ gewährleistet, dass komplett auf bestimmte Zusatzstoffe wie Konservierungsstoffe, Geschmacksverstärker oder zugesetzte Aromen verzichtet wird. Für individuelle Geschmackserlebnisse sorgen natürliche Aromen oder Gewürzmischungen.</w:t>
      </w:r>
    </w:p>
    <w:p w14:paraId="3520C7BC" w14:textId="77777777" w:rsidR="003D3690" w:rsidRPr="003D3690" w:rsidRDefault="003D3690" w:rsidP="003D3690">
      <w:pPr>
        <w:spacing w:line="300" w:lineRule="exact"/>
        <w:jc w:val="both"/>
        <w:rPr>
          <w:rFonts w:ascii="Arial" w:eastAsia="Aptos" w:hAnsi="Arial" w:cs="Aptos"/>
          <w:sz w:val="22"/>
          <w:szCs w:val="22"/>
          <w:lang w:eastAsia="en-US"/>
        </w:rPr>
      </w:pPr>
    </w:p>
    <w:p w14:paraId="459B4632" w14:textId="77777777" w:rsidR="003D3690" w:rsidRPr="003D3690" w:rsidRDefault="003D3690" w:rsidP="003D3690">
      <w:pPr>
        <w:spacing w:line="300" w:lineRule="exact"/>
        <w:jc w:val="both"/>
        <w:rPr>
          <w:rFonts w:ascii="Arial" w:eastAsia="Aptos" w:hAnsi="Arial" w:cs="Aptos"/>
          <w:b/>
          <w:bCs/>
          <w:sz w:val="22"/>
          <w:szCs w:val="22"/>
          <w:lang w:eastAsia="en-US"/>
        </w:rPr>
      </w:pPr>
      <w:r w:rsidRPr="003D3690">
        <w:rPr>
          <w:rFonts w:ascii="Arial" w:eastAsia="Aptos" w:hAnsi="Arial" w:cs="Aptos"/>
          <w:b/>
          <w:bCs/>
          <w:sz w:val="22"/>
          <w:szCs w:val="22"/>
          <w:lang w:eastAsia="en-US"/>
        </w:rPr>
        <w:t>Methylcellulose und Carrageen im Fokus</w:t>
      </w:r>
    </w:p>
    <w:p w14:paraId="70E0D044" w14:textId="77777777" w:rsidR="003D3690" w:rsidRPr="003D3690" w:rsidRDefault="003D3690" w:rsidP="003D3690">
      <w:pPr>
        <w:spacing w:line="300" w:lineRule="exact"/>
        <w:jc w:val="both"/>
        <w:rPr>
          <w:rFonts w:ascii="Arial" w:eastAsia="Aptos" w:hAnsi="Arial" w:cs="Arial"/>
          <w:kern w:val="2"/>
          <w:sz w:val="22"/>
          <w:szCs w:val="22"/>
          <w:lang w:eastAsia="en-US"/>
          <w14:ligatures w14:val="standardContextual"/>
        </w:rPr>
      </w:pPr>
      <w:r w:rsidRPr="003D3690">
        <w:rPr>
          <w:rFonts w:ascii="Arial" w:eastAsia="Aptos" w:hAnsi="Arial" w:cs="Aptos"/>
          <w:sz w:val="22"/>
          <w:szCs w:val="22"/>
          <w:lang w:eastAsia="en-US"/>
        </w:rPr>
        <w:t>Neben Clean Label im Allgemeinen geraten auch einzelne Zutaten zunehmend in d</w:t>
      </w:r>
      <w:r w:rsidRPr="003D3690">
        <w:rPr>
          <w:rFonts w:ascii="Arial" w:eastAsia="Aptos" w:hAnsi="Arial" w:cs="Aptos"/>
          <w:kern w:val="2"/>
          <w:sz w:val="22"/>
          <w:szCs w:val="22"/>
          <w:lang w:eastAsia="en-US"/>
          <w14:ligatures w14:val="standardContextual"/>
        </w:rPr>
        <w:t xml:space="preserve">en Fokus. Im Bereich Fleisch- und Wurst-Alternativen ist das zum Beispiel </w:t>
      </w:r>
      <w:r w:rsidRPr="003D3690">
        <w:rPr>
          <w:rFonts w:ascii="Arial" w:eastAsia="Aptos" w:hAnsi="Arial" w:cs="Arial"/>
          <w:kern w:val="2"/>
          <w:sz w:val="22"/>
          <w:szCs w:val="22"/>
          <w:lang w:eastAsia="en-US"/>
          <w14:ligatures w14:val="standardContextual"/>
        </w:rPr>
        <w:t xml:space="preserve">Methylcellulose. Daher bietet </w:t>
      </w:r>
      <w:proofErr w:type="spellStart"/>
      <w:r w:rsidRPr="003D3690">
        <w:rPr>
          <w:rFonts w:ascii="Arial" w:eastAsia="Aptos" w:hAnsi="Arial" w:cs="Arial"/>
          <w:kern w:val="2"/>
          <w:sz w:val="22"/>
          <w:szCs w:val="22"/>
          <w:lang w:eastAsia="en-US"/>
          <w14:ligatures w14:val="standardContextual"/>
        </w:rPr>
        <w:lastRenderedPageBreak/>
        <w:t>Planteneers</w:t>
      </w:r>
      <w:proofErr w:type="spellEnd"/>
      <w:r w:rsidRPr="003D3690">
        <w:rPr>
          <w:rFonts w:ascii="Arial" w:eastAsia="Aptos" w:hAnsi="Arial" w:cs="Arial"/>
          <w:kern w:val="2"/>
          <w:sz w:val="22"/>
          <w:szCs w:val="22"/>
          <w:lang w:eastAsia="en-US"/>
          <w14:ligatures w14:val="standardContextual"/>
        </w:rPr>
        <w:t xml:space="preserve"> auch spezielle Systeme, die nicht nur frei von deklarationspflichtigen Zusatzstoffen sind, sondern zudem frei von Methylcellulose. Hiermit können Hersteller die Wünsche der Verbraucher nach natürlichen pflanzlichen Alternativen erfüllen, ohne Kompromisse bei Geschmack und Textur einzugehen. </w:t>
      </w:r>
    </w:p>
    <w:p w14:paraId="7BA2B450" w14:textId="77777777" w:rsidR="003D3690" w:rsidRPr="003D3690" w:rsidRDefault="003D3690" w:rsidP="003D3690">
      <w:pPr>
        <w:spacing w:line="300" w:lineRule="exact"/>
        <w:jc w:val="both"/>
        <w:rPr>
          <w:rFonts w:ascii="Arial" w:eastAsia="Aptos" w:hAnsi="Arial" w:cs="Arial"/>
          <w:kern w:val="2"/>
          <w:sz w:val="22"/>
          <w:szCs w:val="22"/>
          <w:lang w:eastAsia="en-US"/>
          <w14:ligatures w14:val="standardContextual"/>
        </w:rPr>
      </w:pPr>
    </w:p>
    <w:p w14:paraId="2BEC6BC2" w14:textId="77777777" w:rsidR="003D3690" w:rsidRPr="003D3690" w:rsidRDefault="003D3690" w:rsidP="003D3690">
      <w:pPr>
        <w:spacing w:line="300" w:lineRule="exact"/>
        <w:jc w:val="both"/>
        <w:rPr>
          <w:rFonts w:ascii="Arial" w:eastAsia="Aptos" w:hAnsi="Arial" w:cs="Aptos"/>
          <w:sz w:val="22"/>
          <w:szCs w:val="22"/>
          <w:lang w:eastAsia="en-US"/>
        </w:rPr>
      </w:pPr>
      <w:r w:rsidRPr="003D3690">
        <w:rPr>
          <w:rFonts w:ascii="Arial" w:eastAsia="Aptos" w:hAnsi="Arial" w:cs="Arial"/>
          <w:kern w:val="2"/>
          <w:sz w:val="22"/>
          <w:szCs w:val="22"/>
          <w:lang w:eastAsia="en-US"/>
          <w14:ligatures w14:val="standardContextual"/>
        </w:rPr>
        <w:t xml:space="preserve">Für das Segment der </w:t>
      </w:r>
      <w:proofErr w:type="spellStart"/>
      <w:r w:rsidRPr="003D3690">
        <w:rPr>
          <w:rFonts w:ascii="Arial" w:eastAsia="Aptos" w:hAnsi="Arial" w:cs="Arial"/>
          <w:kern w:val="2"/>
          <w:sz w:val="22"/>
          <w:szCs w:val="22"/>
          <w:lang w:eastAsia="en-US"/>
          <w14:ligatures w14:val="standardContextual"/>
        </w:rPr>
        <w:t>Mopro</w:t>
      </w:r>
      <w:proofErr w:type="spellEnd"/>
      <w:r w:rsidRPr="003D3690">
        <w:rPr>
          <w:rFonts w:ascii="Arial" w:eastAsia="Aptos" w:hAnsi="Arial" w:cs="Arial"/>
          <w:kern w:val="2"/>
          <w:sz w:val="22"/>
          <w:szCs w:val="22"/>
          <w:lang w:eastAsia="en-US"/>
          <w14:ligatures w14:val="standardContextual"/>
        </w:rPr>
        <w:t xml:space="preserve">-Alternativen hat </w:t>
      </w:r>
      <w:proofErr w:type="spellStart"/>
      <w:r w:rsidRPr="003D3690">
        <w:rPr>
          <w:rFonts w:ascii="Arial" w:eastAsia="Aptos" w:hAnsi="Arial" w:cs="Arial"/>
          <w:kern w:val="2"/>
          <w:sz w:val="22"/>
          <w:szCs w:val="22"/>
          <w:lang w:eastAsia="en-US"/>
          <w14:ligatures w14:val="standardContextual"/>
        </w:rPr>
        <w:t>Planteneers</w:t>
      </w:r>
      <w:proofErr w:type="spellEnd"/>
      <w:r w:rsidRPr="003D3690">
        <w:rPr>
          <w:rFonts w:ascii="Arial" w:eastAsia="Aptos" w:hAnsi="Arial" w:cs="Arial"/>
          <w:kern w:val="2"/>
          <w:sz w:val="22"/>
          <w:szCs w:val="22"/>
          <w:lang w:eastAsia="en-US"/>
          <w14:ligatures w14:val="standardContextual"/>
        </w:rPr>
        <w:t xml:space="preserve"> </w:t>
      </w:r>
      <w:r w:rsidRPr="003D3690">
        <w:rPr>
          <w:rFonts w:ascii="Arial" w:eastAsia="Aptos" w:hAnsi="Arial" w:cs="Aptos"/>
          <w:sz w:val="22"/>
          <w:szCs w:val="22"/>
          <w:lang w:eastAsia="en-US"/>
        </w:rPr>
        <w:t xml:space="preserve">deklarationsfreundliche Systeme entwickelt, die ohne Carrageen auskommen. „Carrageen ist in pflanzlichen Milch- und Joghurtalternativen ein hochwirksames Werkzeug zur Stabilisierung von Textur und Mundgefühl. Es trägt dazu bei, die Sedimentation von Proteinen und anderen Bestandteilen zu reduzieren und sorgt für eine cremige, homogene </w:t>
      </w:r>
      <w:r w:rsidRPr="003D3690">
        <w:rPr>
          <w:rFonts w:ascii="Arial" w:eastAsia="Aptos" w:hAnsi="Arial" w:cs="Aptos"/>
          <w:kern w:val="2"/>
          <w:sz w:val="22"/>
          <w:szCs w:val="22"/>
          <w:lang w:eastAsia="en-US"/>
          <w14:ligatures w14:val="standardContextual"/>
        </w:rPr>
        <w:t>Konsistenz</w:t>
      </w:r>
      <w:r w:rsidRPr="003D3690">
        <w:rPr>
          <w:rFonts w:ascii="Arial" w:eastAsia="Aptos" w:hAnsi="Arial" w:cs="Aptos"/>
          <w:sz w:val="22"/>
          <w:szCs w:val="22"/>
          <w:lang w:eastAsia="en-US"/>
        </w:rPr>
        <w:t xml:space="preserve">“, erläutert Dr. Pia Meinlschmidt, Leiterin Produktmanagement bei </w:t>
      </w:r>
      <w:proofErr w:type="spellStart"/>
      <w:r w:rsidRPr="003D3690">
        <w:rPr>
          <w:rFonts w:ascii="Arial" w:eastAsia="Aptos" w:hAnsi="Arial" w:cs="Aptos"/>
          <w:sz w:val="22"/>
          <w:szCs w:val="22"/>
          <w:lang w:eastAsia="en-US"/>
        </w:rPr>
        <w:t>Planteneers</w:t>
      </w:r>
      <w:proofErr w:type="spellEnd"/>
      <w:r w:rsidRPr="003D3690">
        <w:rPr>
          <w:rFonts w:ascii="Arial" w:eastAsia="Aptos" w:hAnsi="Arial" w:cs="Aptos"/>
          <w:sz w:val="22"/>
          <w:szCs w:val="22"/>
          <w:lang w:eastAsia="en-US"/>
        </w:rPr>
        <w:t>. „Allerdings ist der Inhalt</w:t>
      </w:r>
      <w:r w:rsidRPr="003D3690">
        <w:rPr>
          <w:rFonts w:ascii="Arial" w:eastAsia="Aptos" w:hAnsi="Arial" w:cs="Aptos"/>
          <w:kern w:val="2"/>
          <w:sz w:val="22"/>
          <w:szCs w:val="22"/>
          <w:lang w:eastAsia="en-US"/>
          <w14:ligatures w14:val="standardContextual"/>
        </w:rPr>
        <w:t>sstoff bei Verbrauchern in die Kritik geraten, da er häufig mit stark verarbeiteten Lebensmitteln und kontrovers diskutierten Gesundheitsdebatten in Verbindung gebracht wird – unabhängig der bestätigten Sicherheit seitens der Behörden. Daher kann der Hinweis ‚</w:t>
      </w:r>
      <w:proofErr w:type="spellStart"/>
      <w:r w:rsidRPr="003D3690">
        <w:rPr>
          <w:rFonts w:ascii="Arial" w:eastAsia="Aptos" w:hAnsi="Arial" w:cs="Aptos"/>
          <w:kern w:val="2"/>
          <w:sz w:val="22"/>
          <w:szCs w:val="22"/>
          <w:lang w:eastAsia="en-US"/>
          <w14:ligatures w14:val="standardContextual"/>
        </w:rPr>
        <w:t>carrageenfrei</w:t>
      </w:r>
      <w:proofErr w:type="spellEnd"/>
      <w:r w:rsidRPr="003D3690">
        <w:rPr>
          <w:rFonts w:ascii="Arial" w:eastAsia="Aptos" w:hAnsi="Arial" w:cs="Aptos"/>
          <w:kern w:val="2"/>
          <w:sz w:val="22"/>
          <w:szCs w:val="22"/>
          <w:lang w:eastAsia="en-US"/>
          <w14:ligatures w14:val="standardContextual"/>
        </w:rPr>
        <w:t>‘ für viele Verbraucher greifbarer sein als ein allgemeiner Clean-Label-Claim. Er adressiert einen bekannten Kritikpunkt und unterstützt dadurch die Akzeptanz pflanzlicher Produkte.“</w:t>
      </w:r>
    </w:p>
    <w:p w14:paraId="27EEAD59" w14:textId="77777777" w:rsidR="003D3690" w:rsidRPr="003D3690" w:rsidRDefault="003D3690" w:rsidP="003D3690">
      <w:pPr>
        <w:spacing w:line="300" w:lineRule="exact"/>
        <w:jc w:val="both"/>
        <w:rPr>
          <w:rFonts w:ascii="Arial" w:eastAsia="Aptos" w:hAnsi="Arial" w:cs="Aptos"/>
          <w:sz w:val="22"/>
          <w:szCs w:val="22"/>
          <w:lang w:eastAsia="en-US"/>
        </w:rPr>
      </w:pPr>
      <w:r w:rsidRPr="003D3690">
        <w:rPr>
          <w:rFonts w:ascii="Arial" w:eastAsia="Aptos" w:hAnsi="Arial" w:cs="Aptos"/>
          <w:sz w:val="22"/>
          <w:szCs w:val="22"/>
          <w:lang w:eastAsia="en-US"/>
        </w:rPr>
        <w:t xml:space="preserve"> </w:t>
      </w:r>
    </w:p>
    <w:p w14:paraId="0A7CE7D5" w14:textId="77777777" w:rsidR="003D3690" w:rsidRPr="003D3690" w:rsidRDefault="003D3690" w:rsidP="003D3690">
      <w:pPr>
        <w:spacing w:line="300" w:lineRule="exact"/>
        <w:jc w:val="both"/>
        <w:rPr>
          <w:rFonts w:ascii="Arial" w:eastAsia="Aptos" w:hAnsi="Arial" w:cs="Aptos"/>
          <w:b/>
          <w:bCs/>
          <w:sz w:val="22"/>
          <w:szCs w:val="22"/>
          <w:lang w:eastAsia="en-US"/>
        </w:rPr>
      </w:pPr>
      <w:r w:rsidRPr="003D3690">
        <w:rPr>
          <w:rFonts w:ascii="Arial" w:eastAsia="Aptos" w:hAnsi="Arial" w:cs="Aptos"/>
          <w:b/>
          <w:bCs/>
          <w:sz w:val="22"/>
          <w:szCs w:val="22"/>
          <w:lang w:eastAsia="en-US"/>
        </w:rPr>
        <w:t xml:space="preserve">Deklarationsfreundliche pflanzliche Molkerei-Alternativen </w:t>
      </w:r>
    </w:p>
    <w:p w14:paraId="74D68834" w14:textId="77777777" w:rsidR="003D3690" w:rsidRPr="003D3690" w:rsidRDefault="003D3690" w:rsidP="003D3690">
      <w:pPr>
        <w:spacing w:line="300" w:lineRule="exact"/>
        <w:jc w:val="both"/>
        <w:rPr>
          <w:rFonts w:ascii="Arial" w:eastAsia="Aptos" w:hAnsi="Arial" w:cs="Aptos"/>
          <w:sz w:val="22"/>
          <w:szCs w:val="22"/>
          <w:lang w:eastAsia="en-US"/>
        </w:rPr>
      </w:pPr>
      <w:proofErr w:type="spellStart"/>
      <w:r w:rsidRPr="003D3690">
        <w:rPr>
          <w:rFonts w:ascii="Arial" w:eastAsia="Aptos" w:hAnsi="Arial" w:cs="Aptos"/>
          <w:sz w:val="22"/>
          <w:szCs w:val="22"/>
          <w:lang w:eastAsia="en-US"/>
        </w:rPr>
        <w:t>Carrageenfrei</w:t>
      </w:r>
      <w:proofErr w:type="spellEnd"/>
      <w:r w:rsidRPr="003D3690">
        <w:rPr>
          <w:rFonts w:ascii="Arial" w:eastAsia="Aptos" w:hAnsi="Arial" w:cs="Aptos"/>
          <w:kern w:val="2"/>
          <w:sz w:val="22"/>
          <w:szCs w:val="22"/>
          <w:lang w:eastAsia="en-US"/>
          <w14:ligatures w14:val="standardContextual"/>
        </w:rPr>
        <w:t xml:space="preserve"> ist zum Beispiel das </w:t>
      </w:r>
      <w:r w:rsidRPr="003D3690">
        <w:rPr>
          <w:rFonts w:ascii="Arial" w:eastAsia="Aptos" w:hAnsi="Arial" w:cs="Aptos"/>
          <w:sz w:val="22"/>
          <w:szCs w:val="22"/>
          <w:lang w:eastAsia="en-US"/>
        </w:rPr>
        <w:t xml:space="preserve">Funktionssystem aus der </w:t>
      </w:r>
      <w:proofErr w:type="spellStart"/>
      <w:r w:rsidRPr="003D3690">
        <w:rPr>
          <w:rFonts w:ascii="Arial" w:eastAsia="Aptos" w:hAnsi="Arial" w:cs="Aptos"/>
          <w:sz w:val="22"/>
          <w:szCs w:val="22"/>
          <w:lang w:eastAsia="en-US"/>
        </w:rPr>
        <w:t>fiildDairy</w:t>
      </w:r>
      <w:proofErr w:type="spellEnd"/>
      <w:r w:rsidRPr="003D3690">
        <w:rPr>
          <w:rFonts w:ascii="Arial" w:eastAsia="Aptos" w:hAnsi="Arial" w:cs="Aptos"/>
          <w:sz w:val="22"/>
          <w:szCs w:val="22"/>
          <w:lang w:eastAsia="en-US"/>
        </w:rPr>
        <w:t xml:space="preserve"> NEB-Reihe für die Herstellung von hybriden oder rein pflanzlichen Milchmischgetränken in unterschiedlichen Geschmacksrichtungen. Es ermöglicht hybride Milchgetränke mit einer</w:t>
      </w:r>
      <w:r w:rsidRPr="003D3690">
        <w:rPr>
          <w:rFonts w:ascii="Arial" w:eastAsia="Aptos" w:hAnsi="Arial" w:cs="Aptos"/>
          <w:kern w:val="2"/>
          <w:sz w:val="22"/>
          <w:szCs w:val="22"/>
          <w:lang w:eastAsia="en-US"/>
          <w14:ligatures w14:val="standardContextual"/>
        </w:rPr>
        <w:t xml:space="preserve"> Milchreduktion von bis zu 50 Prozent – gleichbleibendem Fettgehalt und vollem, milchähnlichem Geschmack. Der geringere Gehalt an gesättigten Fettsäuren und die Möglichkeit, Angaben zum niedrigen Zuckergehalt sowie zum Proteingehalt zu machen, tragen zusätzlich zum gesundheitsorientierten Image bei. Rein pflanzliche Alternativen können auf Basis verschiedener Grundstoffe wie Mandel, Reis, Hafer oder Buchweizen hergestellt werden. Der Proteingehalt lässt sich individuell einstellen – wahlweise auf dem Niveau von herkömmlicher Milch oder auch für spezielle High-Protein-Konzepte. </w:t>
      </w:r>
    </w:p>
    <w:p w14:paraId="65342B13" w14:textId="77777777" w:rsidR="003D3690" w:rsidRPr="003D3690" w:rsidRDefault="003D3690" w:rsidP="003D3690">
      <w:pPr>
        <w:spacing w:line="300" w:lineRule="exact"/>
        <w:jc w:val="both"/>
        <w:rPr>
          <w:rFonts w:ascii="Arial" w:eastAsia="Aptos" w:hAnsi="Arial" w:cs="Aptos"/>
          <w:sz w:val="22"/>
          <w:szCs w:val="22"/>
          <w:lang w:eastAsia="en-US"/>
        </w:rPr>
      </w:pPr>
    </w:p>
    <w:p w14:paraId="1D655F3B" w14:textId="14B1AB23" w:rsidR="003D3690" w:rsidRPr="003D3690" w:rsidRDefault="003D3690" w:rsidP="003D3690">
      <w:pPr>
        <w:spacing w:line="300" w:lineRule="exact"/>
        <w:jc w:val="both"/>
        <w:rPr>
          <w:rFonts w:ascii="Arial" w:eastAsia="Aptos" w:hAnsi="Arial" w:cs="Aptos"/>
          <w:sz w:val="22"/>
          <w:szCs w:val="22"/>
          <w:lang w:eastAsia="en-US"/>
        </w:rPr>
      </w:pPr>
      <w:r w:rsidRPr="003D3690">
        <w:rPr>
          <w:rFonts w:ascii="Arial" w:eastAsia="Aptos" w:hAnsi="Arial" w:cs="Aptos"/>
          <w:sz w:val="22"/>
          <w:szCs w:val="22"/>
          <w:lang w:eastAsia="en-US"/>
        </w:rPr>
        <w:t xml:space="preserve">Frei von Carrageen ist auch das Funktionssystem für pflanzliche Alternativen zu Pudding – egal, ob klassischer Pudding oder High-Protein-Variante mit einem Proteingehalt von bis zu zehn Prozent. Als pflanzliche Proteinbasis eignen </w:t>
      </w:r>
      <w:r w:rsidR="007B1F87">
        <w:rPr>
          <w:rFonts w:ascii="Arial" w:eastAsia="Aptos" w:hAnsi="Arial" w:cs="Aptos"/>
          <w:sz w:val="22"/>
          <w:szCs w:val="22"/>
          <w:lang w:eastAsia="en-US"/>
        </w:rPr>
        <w:t xml:space="preserve">sich </w:t>
      </w:r>
      <w:r w:rsidRPr="003D3690">
        <w:rPr>
          <w:rFonts w:ascii="Arial" w:eastAsia="Aptos" w:hAnsi="Arial" w:cs="Aptos"/>
          <w:sz w:val="22"/>
          <w:szCs w:val="22"/>
          <w:lang w:eastAsia="en-US"/>
        </w:rPr>
        <w:t xml:space="preserve">Hafer, Kokosnuss oder Soja. Die Endprodukte haben eine cremige Textur. Hinsichtlich des Geschmacks sind viele Möglichkeiten denkbar – von beliebten Klassikern wie Schokolade, Vanille und Haselnuss bis hin zu Cookies oder </w:t>
      </w:r>
      <w:proofErr w:type="spellStart"/>
      <w:r w:rsidRPr="003D3690">
        <w:rPr>
          <w:rFonts w:ascii="Arial" w:eastAsia="Aptos" w:hAnsi="Arial" w:cs="Aptos"/>
          <w:sz w:val="22"/>
          <w:szCs w:val="22"/>
          <w:lang w:eastAsia="en-US"/>
        </w:rPr>
        <w:t>Salted</w:t>
      </w:r>
      <w:proofErr w:type="spellEnd"/>
      <w:r w:rsidRPr="003D3690">
        <w:rPr>
          <w:rFonts w:ascii="Arial" w:eastAsia="Aptos" w:hAnsi="Arial" w:cs="Aptos"/>
          <w:sz w:val="22"/>
          <w:szCs w:val="22"/>
          <w:lang w:eastAsia="en-US"/>
        </w:rPr>
        <w:t xml:space="preserve"> Caramel.  </w:t>
      </w:r>
    </w:p>
    <w:p w14:paraId="5503206A" w14:textId="77777777" w:rsidR="003D3690" w:rsidRPr="003D3690" w:rsidRDefault="003D3690" w:rsidP="003D3690">
      <w:pPr>
        <w:spacing w:line="300" w:lineRule="exact"/>
        <w:jc w:val="both"/>
        <w:rPr>
          <w:rFonts w:ascii="Arial" w:eastAsia="Aptos" w:hAnsi="Arial" w:cs="Aptos"/>
          <w:sz w:val="22"/>
          <w:szCs w:val="22"/>
          <w:lang w:eastAsia="en-US"/>
        </w:rPr>
      </w:pPr>
    </w:p>
    <w:p w14:paraId="73FF755F" w14:textId="2432AEF0" w:rsidR="003D3690" w:rsidRPr="003D3690" w:rsidRDefault="003D3690" w:rsidP="003D3690">
      <w:pPr>
        <w:spacing w:line="300" w:lineRule="exact"/>
        <w:jc w:val="both"/>
        <w:rPr>
          <w:rFonts w:ascii="Arial" w:eastAsia="Aptos" w:hAnsi="Arial" w:cs="Aptos"/>
          <w:sz w:val="22"/>
          <w:szCs w:val="22"/>
          <w:lang w:eastAsia="en-US"/>
        </w:rPr>
      </w:pPr>
      <w:r w:rsidRPr="003D3690">
        <w:rPr>
          <w:rFonts w:ascii="Arial" w:eastAsia="Aptos" w:hAnsi="Arial" w:cs="Aptos"/>
          <w:sz w:val="22"/>
          <w:szCs w:val="22"/>
          <w:lang w:eastAsia="en-US"/>
        </w:rPr>
        <w:t xml:space="preserve">Für das Eis-Segment hat </w:t>
      </w:r>
      <w:proofErr w:type="spellStart"/>
      <w:r w:rsidRPr="003D3690">
        <w:rPr>
          <w:rFonts w:ascii="Arial" w:eastAsia="Aptos" w:hAnsi="Arial" w:cs="Aptos"/>
          <w:sz w:val="22"/>
          <w:szCs w:val="22"/>
          <w:lang w:eastAsia="en-US"/>
        </w:rPr>
        <w:t>Planteneers</w:t>
      </w:r>
      <w:proofErr w:type="spellEnd"/>
      <w:r w:rsidRPr="003D3690">
        <w:rPr>
          <w:rFonts w:ascii="Arial" w:eastAsia="Aptos" w:hAnsi="Arial" w:cs="Aptos"/>
          <w:sz w:val="22"/>
          <w:szCs w:val="22"/>
          <w:lang w:eastAsia="en-US"/>
        </w:rPr>
        <w:t xml:space="preserve"> ein spezielles Clean-Label-Konzept entwickelt. Der pflanzenbasierte Premix ermöglicht laktosefreie, ballaststoffreiche Eiscremevariationen, die mit authentischer Milcheis-Textur überzeugen und frei von deklarationspflichtigen E-Nummern, Zusatzstoffen und zugesetzten Aromen sind</w:t>
      </w:r>
      <w:r w:rsidRPr="003D3690">
        <w:rPr>
          <w:rFonts w:ascii="Arial" w:eastAsia="Aptos" w:hAnsi="Arial" w:cs="Aptos"/>
          <w:kern w:val="2"/>
          <w:sz w:val="22"/>
          <w:szCs w:val="22"/>
          <w:lang w:eastAsia="en-US"/>
          <w14:ligatures w14:val="standardContextual"/>
        </w:rPr>
        <w:t xml:space="preserve"> und zudem weniger Zucker enthalten</w:t>
      </w:r>
      <w:r w:rsidRPr="003D3690">
        <w:rPr>
          <w:rFonts w:ascii="Arial" w:eastAsia="Aptos" w:hAnsi="Arial" w:cs="Aptos"/>
          <w:sz w:val="22"/>
          <w:szCs w:val="22"/>
          <w:lang w:eastAsia="en-US"/>
        </w:rPr>
        <w:t xml:space="preserve">. Das System eignet sich für die Herstellung einer breiten Palette an deklarationsfreundlichen pflanzlichen Eiscreme-Alternativen – von Premium-Eis über Softeis und </w:t>
      </w:r>
      <w:proofErr w:type="spellStart"/>
      <w:r w:rsidRPr="003D3690">
        <w:rPr>
          <w:rFonts w:ascii="Arial" w:eastAsia="Aptos" w:hAnsi="Arial" w:cs="Aptos"/>
          <w:sz w:val="22"/>
          <w:szCs w:val="22"/>
          <w:lang w:eastAsia="en-US"/>
        </w:rPr>
        <w:t>Frozen</w:t>
      </w:r>
      <w:proofErr w:type="spellEnd"/>
      <w:r w:rsidRPr="003D3690">
        <w:rPr>
          <w:rFonts w:ascii="Arial" w:eastAsia="Aptos" w:hAnsi="Arial" w:cs="Aptos"/>
          <w:sz w:val="22"/>
          <w:szCs w:val="22"/>
          <w:lang w:eastAsia="en-US"/>
        </w:rPr>
        <w:t xml:space="preserve"> </w:t>
      </w:r>
      <w:proofErr w:type="spellStart"/>
      <w:r w:rsidRPr="003D3690">
        <w:rPr>
          <w:rFonts w:ascii="Arial" w:eastAsia="Aptos" w:hAnsi="Arial" w:cs="Aptos"/>
          <w:sz w:val="22"/>
          <w:szCs w:val="22"/>
          <w:lang w:eastAsia="en-US"/>
        </w:rPr>
        <w:t>Yogurt</w:t>
      </w:r>
      <w:proofErr w:type="spellEnd"/>
      <w:r w:rsidRPr="003D3690">
        <w:rPr>
          <w:rFonts w:ascii="Arial" w:eastAsia="Aptos" w:hAnsi="Arial" w:cs="Aptos"/>
          <w:sz w:val="22"/>
          <w:szCs w:val="22"/>
          <w:lang w:eastAsia="en-US"/>
        </w:rPr>
        <w:t xml:space="preserve"> bis zu </w:t>
      </w:r>
      <w:proofErr w:type="spellStart"/>
      <w:r w:rsidRPr="003D3690">
        <w:rPr>
          <w:rFonts w:ascii="Arial" w:eastAsia="Aptos" w:hAnsi="Arial" w:cs="Aptos"/>
          <w:sz w:val="22"/>
          <w:szCs w:val="22"/>
          <w:lang w:eastAsia="en-US"/>
        </w:rPr>
        <w:t>frappéartigen</w:t>
      </w:r>
      <w:proofErr w:type="spellEnd"/>
      <w:r w:rsidRPr="003D3690">
        <w:rPr>
          <w:rFonts w:ascii="Arial" w:eastAsia="Aptos" w:hAnsi="Arial" w:cs="Aptos"/>
          <w:sz w:val="22"/>
          <w:szCs w:val="22"/>
          <w:lang w:eastAsia="en-US"/>
        </w:rPr>
        <w:t xml:space="preserve"> Anwendungen.</w:t>
      </w:r>
    </w:p>
    <w:p w14:paraId="2A46A8D0" w14:textId="77777777" w:rsidR="003D3690" w:rsidRPr="003D3690" w:rsidRDefault="003D3690" w:rsidP="003D3690">
      <w:pPr>
        <w:spacing w:line="300" w:lineRule="exact"/>
        <w:jc w:val="both"/>
        <w:rPr>
          <w:rFonts w:ascii="Aptos" w:eastAsia="Aptos" w:hAnsi="Aptos" w:cs="Arial"/>
          <w:kern w:val="2"/>
          <w:sz w:val="22"/>
          <w:szCs w:val="22"/>
          <w:lang w:eastAsia="en-US"/>
          <w14:ligatures w14:val="standardContextual"/>
        </w:rPr>
      </w:pPr>
    </w:p>
    <w:p w14:paraId="73C6EB3B" w14:textId="77777777" w:rsidR="003D3690" w:rsidRPr="003D3690" w:rsidRDefault="003D3690" w:rsidP="003D3690">
      <w:pPr>
        <w:spacing w:line="300" w:lineRule="exact"/>
        <w:jc w:val="both"/>
        <w:rPr>
          <w:rFonts w:ascii="Arial" w:eastAsia="Arial" w:hAnsi="Arial" w:cs="Arial"/>
          <w:kern w:val="2"/>
          <w:sz w:val="22"/>
          <w:szCs w:val="22"/>
          <w:lang w:eastAsia="en-US"/>
          <w14:ligatures w14:val="standardContextual"/>
        </w:rPr>
      </w:pPr>
      <w:r w:rsidRPr="003D3690">
        <w:rPr>
          <w:rFonts w:ascii="Arial" w:eastAsia="Arial" w:hAnsi="Arial" w:cs="Arial"/>
          <w:kern w:val="2"/>
          <w:sz w:val="22"/>
          <w:szCs w:val="22"/>
          <w:lang w:eastAsia="en-US"/>
          <w14:ligatures w14:val="standardContextual"/>
        </w:rPr>
        <w:t>Die Beispiele zeigen, dass Clean Label weit mehr ist als eine verkürzte Zutatenliste. Entscheidend ist das gezielte Zusammenspiel von Rohstoffen, Funktionalität und Prozess-Know-how, um Verbraucheranforderungen an Natürlichkeit, Geschmack und Textur gleichermaßen zu erfüllen.</w:t>
      </w:r>
    </w:p>
    <w:p w14:paraId="313B3510" w14:textId="77777777" w:rsidR="003D3690" w:rsidRPr="003D3690" w:rsidRDefault="003D3690" w:rsidP="003D3690">
      <w:pPr>
        <w:spacing w:line="300" w:lineRule="exact"/>
        <w:jc w:val="both"/>
        <w:rPr>
          <w:rFonts w:ascii="Arial" w:eastAsia="Aptos" w:hAnsi="Arial" w:cs="Aptos"/>
          <w:sz w:val="22"/>
          <w:szCs w:val="22"/>
          <w:lang w:eastAsia="en-US"/>
        </w:rPr>
      </w:pPr>
    </w:p>
    <w:p w14:paraId="476F7FC1" w14:textId="77777777" w:rsidR="003D3690" w:rsidRPr="003D3690" w:rsidRDefault="003D3690" w:rsidP="003D3690">
      <w:pPr>
        <w:spacing w:line="300" w:lineRule="exact"/>
        <w:jc w:val="both"/>
        <w:rPr>
          <w:rFonts w:ascii="Arial" w:eastAsia="Aptos" w:hAnsi="Arial" w:cs="Arial"/>
          <w:bCs/>
          <w:i/>
          <w:kern w:val="2"/>
          <w:sz w:val="22"/>
          <w:szCs w:val="22"/>
          <w:lang w:eastAsia="en-US"/>
          <w14:ligatures w14:val="standardContextual"/>
        </w:rPr>
      </w:pPr>
      <w:r w:rsidRPr="003D3690">
        <w:rPr>
          <w:rFonts w:ascii="Arial" w:eastAsia="Aptos" w:hAnsi="Arial" w:cs="Arial"/>
          <w:bCs/>
          <w:i/>
          <w:kern w:val="2"/>
          <w:sz w:val="22"/>
          <w:szCs w:val="22"/>
          <w:lang w:eastAsia="en-US"/>
          <w14:ligatures w14:val="standardContextual"/>
        </w:rPr>
        <w:t xml:space="preserve">Noch ein Hinweis: Unter diesem Link finden Sie </w:t>
      </w:r>
      <w:r w:rsidRPr="003D3690">
        <w:rPr>
          <w:rFonts w:ascii="Arial" w:eastAsia="Aptos" w:hAnsi="Arial" w:cs="Arial"/>
          <w:b/>
          <w:bCs/>
          <w:i/>
          <w:kern w:val="2"/>
          <w:sz w:val="22"/>
          <w:szCs w:val="22"/>
          <w:lang w:eastAsia="en-US"/>
          <w14:ligatures w14:val="standardContextual"/>
        </w:rPr>
        <w:t xml:space="preserve">Fotos </w:t>
      </w:r>
      <w:r w:rsidRPr="003D3690">
        <w:rPr>
          <w:rFonts w:ascii="Arial" w:eastAsia="Aptos" w:hAnsi="Arial" w:cs="Arial"/>
          <w:bCs/>
          <w:i/>
          <w:kern w:val="2"/>
          <w:sz w:val="22"/>
          <w:szCs w:val="22"/>
          <w:lang w:eastAsia="en-US"/>
          <w14:ligatures w14:val="standardContextual"/>
        </w:rPr>
        <w:t>zu diesem Pressetext:</w:t>
      </w:r>
    </w:p>
    <w:p w14:paraId="1B84D9E5" w14:textId="77777777" w:rsidR="003D3690" w:rsidRPr="003D3690" w:rsidRDefault="003D3690" w:rsidP="003D3690">
      <w:pPr>
        <w:spacing w:line="300" w:lineRule="exact"/>
        <w:jc w:val="both"/>
        <w:rPr>
          <w:rFonts w:ascii="Arial" w:eastAsia="Aptos" w:hAnsi="Arial" w:cs="Arial"/>
          <w:bCs/>
          <w:i/>
          <w:kern w:val="2"/>
          <w:sz w:val="22"/>
          <w:szCs w:val="22"/>
          <w:lang w:eastAsia="en-US"/>
          <w14:ligatures w14:val="standardContextual"/>
        </w:rPr>
      </w:pPr>
      <w:hyperlink r:id="rId10" w:history="1">
        <w:r w:rsidRPr="003D3690">
          <w:rPr>
            <w:rFonts w:ascii="Arial" w:eastAsia="Aptos" w:hAnsi="Arial" w:cs="Arial"/>
            <w:bCs/>
            <w:i/>
            <w:color w:val="0000FF"/>
            <w:kern w:val="2"/>
            <w:sz w:val="22"/>
            <w:szCs w:val="22"/>
            <w:u w:val="single"/>
            <w:lang w:eastAsia="en-US"/>
            <w14:ligatures w14:val="standardContextual"/>
          </w:rPr>
          <w:t>https://mediastock.stern-wywiol-gruppe.de/share/D0A16A22-D75F-4609-B6399775CC4ECDFF/</w:t>
        </w:r>
      </w:hyperlink>
    </w:p>
    <w:p w14:paraId="52A7E44E" w14:textId="77777777" w:rsidR="003D3690" w:rsidRPr="003D3690" w:rsidRDefault="003D3690" w:rsidP="003D3690">
      <w:pPr>
        <w:spacing w:line="300" w:lineRule="exact"/>
        <w:jc w:val="both"/>
        <w:rPr>
          <w:rFonts w:ascii="Arial" w:eastAsia="Aptos" w:hAnsi="Arial" w:cs="Arial"/>
          <w:kern w:val="2"/>
          <w:sz w:val="22"/>
          <w:szCs w:val="22"/>
          <w:lang w:eastAsia="en-US"/>
          <w14:ligatures w14:val="standardContextual"/>
        </w:rPr>
      </w:pPr>
    </w:p>
    <w:p w14:paraId="0DEE746F" w14:textId="77777777" w:rsidR="003D3690" w:rsidRPr="003D3690" w:rsidRDefault="003D3690" w:rsidP="003D3690">
      <w:pPr>
        <w:spacing w:line="300" w:lineRule="exact"/>
        <w:jc w:val="both"/>
        <w:rPr>
          <w:rFonts w:ascii="Arial" w:eastAsia="Aptos" w:hAnsi="Arial" w:cs="Aptos"/>
          <w:sz w:val="22"/>
          <w:szCs w:val="22"/>
          <w:lang w:eastAsia="en-US"/>
        </w:rPr>
      </w:pPr>
    </w:p>
    <w:p w14:paraId="0FF56F9D" w14:textId="77777777" w:rsidR="003D3690" w:rsidRPr="003D3690" w:rsidRDefault="003D3690" w:rsidP="003D3690">
      <w:pPr>
        <w:spacing w:after="160" w:line="300" w:lineRule="exact"/>
        <w:jc w:val="both"/>
        <w:rPr>
          <w:rFonts w:ascii="Arial" w:eastAsia="Aptos" w:hAnsi="Arial" w:cs="Arial"/>
          <w:b/>
          <w:bCs/>
          <w:i/>
          <w:iCs/>
          <w:kern w:val="2"/>
          <w:sz w:val="22"/>
          <w:szCs w:val="22"/>
          <w:u w:val="single"/>
          <w:lang w:eastAsia="en-US"/>
          <w14:ligatures w14:val="standardContextual"/>
        </w:rPr>
      </w:pPr>
      <w:r w:rsidRPr="003D3690">
        <w:rPr>
          <w:rFonts w:ascii="Arial" w:eastAsia="Aptos" w:hAnsi="Arial" w:cs="Arial"/>
          <w:b/>
          <w:bCs/>
          <w:i/>
          <w:iCs/>
          <w:kern w:val="2"/>
          <w:sz w:val="22"/>
          <w:szCs w:val="22"/>
          <w:u w:val="single"/>
          <w:lang w:eastAsia="en-US"/>
          <w14:ligatures w14:val="standardContextual"/>
        </w:rPr>
        <w:t xml:space="preserve">Über </w:t>
      </w:r>
      <w:proofErr w:type="spellStart"/>
      <w:r w:rsidRPr="003D3690">
        <w:rPr>
          <w:rFonts w:ascii="Arial" w:eastAsia="Aptos" w:hAnsi="Arial" w:cs="Arial"/>
          <w:b/>
          <w:bCs/>
          <w:i/>
          <w:iCs/>
          <w:kern w:val="2"/>
          <w:sz w:val="22"/>
          <w:szCs w:val="22"/>
          <w:u w:val="single"/>
          <w:lang w:eastAsia="en-US"/>
          <w14:ligatures w14:val="standardContextual"/>
        </w:rPr>
        <w:t>Planteneers</w:t>
      </w:r>
      <w:proofErr w:type="spellEnd"/>
      <w:r w:rsidRPr="003D3690">
        <w:rPr>
          <w:rFonts w:ascii="Arial" w:eastAsia="Aptos" w:hAnsi="Arial" w:cs="Arial"/>
          <w:b/>
          <w:bCs/>
          <w:i/>
          <w:iCs/>
          <w:kern w:val="2"/>
          <w:sz w:val="22"/>
          <w:szCs w:val="22"/>
          <w:u w:val="single"/>
          <w:lang w:eastAsia="en-US"/>
          <w14:ligatures w14:val="standardContextual"/>
        </w:rPr>
        <w:t xml:space="preserve">: </w:t>
      </w:r>
    </w:p>
    <w:p w14:paraId="55C790BB" w14:textId="77777777" w:rsidR="003D3690" w:rsidRPr="003D3690" w:rsidRDefault="003D3690" w:rsidP="003D3690">
      <w:pPr>
        <w:spacing w:line="300" w:lineRule="exact"/>
        <w:jc w:val="both"/>
        <w:rPr>
          <w:rFonts w:ascii="Arial" w:eastAsia="Aptos" w:hAnsi="Arial" w:cs="Arial"/>
          <w:i/>
          <w:iCs/>
          <w:kern w:val="2"/>
          <w:sz w:val="22"/>
          <w:szCs w:val="22"/>
          <w:lang w:eastAsia="en-US"/>
          <w14:ligatures w14:val="standardContextual"/>
        </w:rPr>
      </w:pPr>
      <w:r w:rsidRPr="003D3690">
        <w:rPr>
          <w:rFonts w:ascii="Arial" w:eastAsia="Aptos" w:hAnsi="Arial" w:cs="Arial"/>
          <w:i/>
          <w:iCs/>
          <w:kern w:val="2"/>
          <w:sz w:val="22"/>
          <w:szCs w:val="22"/>
          <w:lang w:eastAsia="en-US"/>
          <w14:ligatures w14:val="standardContextual"/>
        </w:rPr>
        <w:t xml:space="preserve">Die </w:t>
      </w:r>
      <w:proofErr w:type="spellStart"/>
      <w:r w:rsidRPr="003D3690">
        <w:rPr>
          <w:rFonts w:ascii="Arial" w:eastAsia="Aptos" w:hAnsi="Arial" w:cs="Arial"/>
          <w:i/>
          <w:iCs/>
          <w:kern w:val="2"/>
          <w:sz w:val="22"/>
          <w:szCs w:val="22"/>
          <w:lang w:eastAsia="en-US"/>
          <w14:ligatures w14:val="standardContextual"/>
        </w:rPr>
        <w:t>Planteneers</w:t>
      </w:r>
      <w:proofErr w:type="spellEnd"/>
      <w:r w:rsidRPr="003D3690">
        <w:rPr>
          <w:rFonts w:ascii="Arial" w:eastAsia="Aptos" w:hAnsi="Arial" w:cs="Arial"/>
          <w:i/>
          <w:iCs/>
          <w:kern w:val="2"/>
          <w:sz w:val="22"/>
          <w:szCs w:val="22"/>
          <w:lang w:eastAsia="en-US"/>
          <w14:ligatures w14:val="standardContextual"/>
        </w:rPr>
        <w:t xml:space="preserve"> GmbH mit Sitz in Ahrensburg entwickelt und produziert individuelle Systemlösungen für pflanzenbasierte Alternativen in den Bereichen Fleisch-, Wurst- und Fischwaren sowie Käse, Milchprodukte und Feinkost. Als Tochtergesellschaft der konzernunabhängigen, inhabergeführten Stern-Wywiol Gruppe mit insgesamt 13 Schwesterfirmen nutzt </w:t>
      </w:r>
      <w:proofErr w:type="spellStart"/>
      <w:r w:rsidRPr="003D3690">
        <w:rPr>
          <w:rFonts w:ascii="Arial" w:eastAsia="Aptos" w:hAnsi="Arial" w:cs="Arial"/>
          <w:i/>
          <w:iCs/>
          <w:kern w:val="2"/>
          <w:sz w:val="22"/>
          <w:szCs w:val="22"/>
          <w:lang w:eastAsia="en-US"/>
          <w14:ligatures w14:val="standardContextual"/>
        </w:rPr>
        <w:t>Planteneers</w:t>
      </w:r>
      <w:proofErr w:type="spellEnd"/>
      <w:r w:rsidRPr="003D3690">
        <w:rPr>
          <w:rFonts w:ascii="Arial" w:eastAsia="Aptos" w:hAnsi="Arial" w:cs="Arial"/>
          <w:i/>
          <w:iCs/>
          <w:kern w:val="2"/>
          <w:sz w:val="22"/>
          <w:szCs w:val="22"/>
          <w:lang w:eastAsia="en-US"/>
          <w14:ligatures w14:val="standardContextual"/>
        </w:rPr>
        <w:t xml:space="preserve"> diverse Synergien. Dem Unternehmen steht das gesammelte Know-how von rund 125 F&amp;E-Spezialisten im großen Ahrensburger Stern- Technology Center mit umfangreicher Anwendungstechnik zur Verfügung. Als Teil des Technologiezentrums ist das 2019 gegründete Plant </w:t>
      </w:r>
      <w:proofErr w:type="spellStart"/>
      <w:r w:rsidRPr="003D3690">
        <w:rPr>
          <w:rFonts w:ascii="Arial" w:eastAsia="Aptos" w:hAnsi="Arial" w:cs="Arial"/>
          <w:i/>
          <w:iCs/>
          <w:kern w:val="2"/>
          <w:sz w:val="22"/>
          <w:szCs w:val="22"/>
          <w:lang w:eastAsia="en-US"/>
          <w14:ligatures w14:val="standardContextual"/>
        </w:rPr>
        <w:t>Based</w:t>
      </w:r>
      <w:proofErr w:type="spellEnd"/>
      <w:r w:rsidRPr="003D3690">
        <w:rPr>
          <w:rFonts w:ascii="Arial" w:eastAsia="Aptos" w:hAnsi="Arial" w:cs="Arial"/>
          <w:i/>
          <w:iCs/>
          <w:kern w:val="2"/>
          <w:sz w:val="22"/>
          <w:szCs w:val="22"/>
          <w:lang w:eastAsia="en-US"/>
          <w14:ligatures w14:val="standardContextual"/>
        </w:rPr>
        <w:t xml:space="preserve"> Competence Center der Kreativpool für alternative Lösungen und das Herzstück von </w:t>
      </w:r>
      <w:proofErr w:type="spellStart"/>
      <w:r w:rsidRPr="003D3690">
        <w:rPr>
          <w:rFonts w:ascii="Arial" w:eastAsia="Aptos" w:hAnsi="Arial" w:cs="Arial"/>
          <w:i/>
          <w:iCs/>
          <w:kern w:val="2"/>
          <w:sz w:val="22"/>
          <w:szCs w:val="22"/>
          <w:lang w:eastAsia="en-US"/>
          <w14:ligatures w14:val="standardContextual"/>
        </w:rPr>
        <w:t>Planteneers</w:t>
      </w:r>
      <w:proofErr w:type="spellEnd"/>
      <w:r w:rsidRPr="003D3690">
        <w:rPr>
          <w:rFonts w:ascii="Arial" w:eastAsia="Aptos" w:hAnsi="Arial" w:cs="Arial"/>
          <w:i/>
          <w:iCs/>
          <w:kern w:val="2"/>
          <w:sz w:val="22"/>
          <w:szCs w:val="22"/>
          <w:lang w:eastAsia="en-US"/>
          <w14:ligatures w14:val="standardContextual"/>
        </w:rPr>
        <w:t>. Kunden profitieren zudem von dem internationalen Netzwerk der Gruppe, bestehend aus 20 Filialen und zahlreichen qualifizierten Auslandsvertretungen in den bedeutenden Schlüsselmärkten. Hinzu kommen gemeinsam genutzte Produktionsanlagen bis hin zur gruppeneigenen Logistik. Die Stern-Wywiol Gruppe zählt mit einem Umsatz von 691 Mio. EUR und weltweit 1991 Mitarbeitern zu den erfolgreichen international operierenden Unternehmen in der Welt der „Food &amp; Feed Ingredients“.</w:t>
      </w:r>
    </w:p>
    <w:p w14:paraId="2C8D2908" w14:textId="77777777" w:rsidR="003D3690" w:rsidRPr="003D3690" w:rsidRDefault="003D3690" w:rsidP="003D3690">
      <w:pPr>
        <w:spacing w:line="300" w:lineRule="exact"/>
        <w:jc w:val="both"/>
        <w:rPr>
          <w:rFonts w:ascii="Arial" w:eastAsia="Aptos" w:hAnsi="Arial" w:cs="Arial"/>
          <w:i/>
          <w:iCs/>
          <w:kern w:val="2"/>
          <w:sz w:val="22"/>
          <w:szCs w:val="22"/>
          <w:lang w:eastAsia="en-US"/>
          <w14:ligatures w14:val="standardContextual"/>
        </w:rPr>
      </w:pPr>
    </w:p>
    <w:tbl>
      <w:tblPr>
        <w:tblStyle w:val="Tabellenraster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3D3690" w:rsidRPr="003D3690" w14:paraId="639B6871" w14:textId="77777777" w:rsidTr="000F3438">
        <w:tc>
          <w:tcPr>
            <w:tcW w:w="4531" w:type="dxa"/>
          </w:tcPr>
          <w:p w14:paraId="3E6BCFE1" w14:textId="77777777" w:rsidR="003D3690" w:rsidRPr="003D3690" w:rsidRDefault="003D3690" w:rsidP="003D3690">
            <w:pPr>
              <w:spacing w:line="300" w:lineRule="exact"/>
              <w:rPr>
                <w:rFonts w:ascii="Arial" w:hAnsi="Arial"/>
                <w:sz w:val="22"/>
              </w:rPr>
            </w:pPr>
            <w:r w:rsidRPr="003D3690">
              <w:rPr>
                <w:rFonts w:ascii="Arial" w:hAnsi="Arial"/>
                <w:b/>
                <w:sz w:val="22"/>
              </w:rPr>
              <w:t>Für weitere Informationen:</w:t>
            </w:r>
            <w:r w:rsidRPr="003D3690">
              <w:rPr>
                <w:rFonts w:ascii="Arial" w:hAnsi="Arial"/>
                <w:sz w:val="22"/>
              </w:rPr>
              <w:t xml:space="preserve"> </w:t>
            </w:r>
          </w:p>
          <w:p w14:paraId="4912B883" w14:textId="77777777" w:rsidR="003D3690" w:rsidRPr="003D3690" w:rsidRDefault="003D3690" w:rsidP="003D3690">
            <w:pPr>
              <w:spacing w:line="300" w:lineRule="exact"/>
              <w:rPr>
                <w:rFonts w:ascii="Arial" w:hAnsi="Arial"/>
                <w:sz w:val="22"/>
              </w:rPr>
            </w:pPr>
            <w:r w:rsidRPr="003D3690">
              <w:rPr>
                <w:rFonts w:ascii="Arial" w:hAnsi="Arial"/>
                <w:sz w:val="22"/>
              </w:rPr>
              <w:t>Katharina van der Lans</w:t>
            </w:r>
          </w:p>
          <w:p w14:paraId="6E3D6842" w14:textId="77777777" w:rsidR="003D3690" w:rsidRPr="003D3690" w:rsidRDefault="003D3690" w:rsidP="003D3690">
            <w:pPr>
              <w:spacing w:line="300" w:lineRule="exact"/>
              <w:rPr>
                <w:rFonts w:ascii="Arial" w:hAnsi="Arial"/>
                <w:sz w:val="22"/>
                <w:lang w:val="en-US"/>
              </w:rPr>
            </w:pPr>
            <w:r w:rsidRPr="003D3690">
              <w:rPr>
                <w:rFonts w:ascii="Arial" w:hAnsi="Arial"/>
                <w:sz w:val="22"/>
                <w:lang w:val="en-US"/>
              </w:rPr>
              <w:t xml:space="preserve">Marketing </w:t>
            </w:r>
            <w:proofErr w:type="spellStart"/>
            <w:r w:rsidRPr="003D3690">
              <w:rPr>
                <w:rFonts w:ascii="Arial" w:hAnsi="Arial"/>
                <w:sz w:val="22"/>
                <w:lang w:val="en-US"/>
              </w:rPr>
              <w:t>Planteneers</w:t>
            </w:r>
            <w:proofErr w:type="spellEnd"/>
            <w:r w:rsidRPr="003D3690">
              <w:rPr>
                <w:rFonts w:ascii="Arial" w:hAnsi="Arial"/>
                <w:sz w:val="22"/>
                <w:lang w:val="en-US"/>
              </w:rPr>
              <w:t xml:space="preserve"> + Hydrosol</w:t>
            </w:r>
          </w:p>
          <w:p w14:paraId="44D590AE" w14:textId="77777777" w:rsidR="003D3690" w:rsidRPr="003D3690" w:rsidRDefault="003D3690" w:rsidP="003D3690">
            <w:pPr>
              <w:spacing w:line="300" w:lineRule="exact"/>
              <w:rPr>
                <w:rFonts w:ascii="Arial" w:hAnsi="Arial"/>
                <w:sz w:val="22"/>
                <w:lang w:val="en-US"/>
              </w:rPr>
            </w:pPr>
            <w:r w:rsidRPr="003D3690">
              <w:rPr>
                <w:rFonts w:ascii="Arial" w:hAnsi="Arial"/>
                <w:sz w:val="22"/>
                <w:lang w:val="en-US"/>
              </w:rPr>
              <w:t>Tel.: +49 (0)4102 / 202 575</w:t>
            </w:r>
          </w:p>
          <w:p w14:paraId="501C41D8" w14:textId="391CBD9C" w:rsidR="003D3690" w:rsidRDefault="003D3690" w:rsidP="003D3690">
            <w:pPr>
              <w:spacing w:line="300" w:lineRule="exact"/>
              <w:rPr>
                <w:rFonts w:ascii="Arial" w:hAnsi="Arial"/>
                <w:sz w:val="22"/>
                <w:lang w:val="en-US"/>
              </w:rPr>
            </w:pPr>
            <w:r w:rsidRPr="003D3690">
              <w:rPr>
                <w:rFonts w:ascii="Arial" w:hAnsi="Arial"/>
                <w:sz w:val="22"/>
                <w:lang w:val="en-US"/>
              </w:rPr>
              <w:t xml:space="preserve">E-Mail: </w:t>
            </w:r>
            <w:hyperlink r:id="rId11" w:history="1">
              <w:r w:rsidR="00186A4A" w:rsidRPr="006301A1">
                <w:rPr>
                  <w:rStyle w:val="Hyperlink"/>
                  <w:rFonts w:ascii="Arial" w:hAnsi="Arial"/>
                  <w:sz w:val="22"/>
                  <w:lang w:val="en-US"/>
                </w:rPr>
                <w:t>kvanderlans@planteneers.com</w:t>
              </w:r>
            </w:hyperlink>
          </w:p>
          <w:p w14:paraId="6716E51E" w14:textId="77777777" w:rsidR="003D3690" w:rsidRPr="003D3690" w:rsidRDefault="003D3690" w:rsidP="003D3690">
            <w:pPr>
              <w:spacing w:line="300" w:lineRule="exact"/>
              <w:rPr>
                <w:rFonts w:ascii="Arial" w:hAnsi="Arial"/>
                <w:sz w:val="22"/>
                <w:lang w:val="en-US"/>
              </w:rPr>
            </w:pPr>
          </w:p>
          <w:p w14:paraId="74608E15" w14:textId="77777777" w:rsidR="003D3690" w:rsidRPr="003D3690" w:rsidRDefault="003D3690" w:rsidP="003D3690">
            <w:pPr>
              <w:spacing w:line="300" w:lineRule="exact"/>
              <w:rPr>
                <w:rFonts w:ascii="Arial" w:hAnsi="Arial"/>
                <w:sz w:val="22"/>
                <w:lang w:val="en-US"/>
              </w:rPr>
            </w:pPr>
          </w:p>
        </w:tc>
        <w:tc>
          <w:tcPr>
            <w:tcW w:w="4531" w:type="dxa"/>
          </w:tcPr>
          <w:p w14:paraId="3737A1D5" w14:textId="77777777" w:rsidR="003D3690" w:rsidRPr="003D3690" w:rsidRDefault="003D3690" w:rsidP="003D3690">
            <w:pPr>
              <w:spacing w:line="300" w:lineRule="exact"/>
              <w:ind w:right="-518"/>
              <w:jc w:val="both"/>
              <w:rPr>
                <w:rFonts w:ascii="Arial" w:hAnsi="Arial"/>
                <w:b/>
                <w:sz w:val="22"/>
              </w:rPr>
            </w:pPr>
            <w:r w:rsidRPr="003D3690">
              <w:rPr>
                <w:rFonts w:ascii="Arial" w:hAnsi="Arial"/>
                <w:b/>
                <w:sz w:val="22"/>
              </w:rPr>
              <w:t>Ansprechpartner für die Presse:</w:t>
            </w:r>
          </w:p>
          <w:p w14:paraId="6C4838ED" w14:textId="77777777" w:rsidR="003D3690" w:rsidRPr="003D3690" w:rsidRDefault="003D3690" w:rsidP="003D3690">
            <w:pPr>
              <w:spacing w:line="300" w:lineRule="exact"/>
              <w:ind w:right="-1718"/>
              <w:rPr>
                <w:rFonts w:ascii="Arial" w:hAnsi="Arial"/>
                <w:sz w:val="22"/>
              </w:rPr>
            </w:pPr>
            <w:proofErr w:type="spellStart"/>
            <w:r w:rsidRPr="003D3690">
              <w:rPr>
                <w:rFonts w:ascii="Arial" w:hAnsi="Arial"/>
                <w:sz w:val="22"/>
              </w:rPr>
              <w:t>teamhansen</w:t>
            </w:r>
            <w:proofErr w:type="spellEnd"/>
            <w:r w:rsidRPr="003D3690">
              <w:rPr>
                <w:rFonts w:ascii="Arial" w:hAnsi="Arial"/>
                <w:sz w:val="22"/>
              </w:rPr>
              <w:t xml:space="preserve"> / Manfred Hansen</w:t>
            </w:r>
          </w:p>
          <w:p w14:paraId="29BCC00E" w14:textId="77777777" w:rsidR="003D3690" w:rsidRPr="003D3690" w:rsidRDefault="003D3690" w:rsidP="003D3690">
            <w:pPr>
              <w:spacing w:line="300" w:lineRule="exact"/>
              <w:ind w:right="-1718"/>
              <w:rPr>
                <w:rFonts w:ascii="Arial" w:hAnsi="Arial"/>
                <w:sz w:val="22"/>
              </w:rPr>
            </w:pPr>
            <w:r w:rsidRPr="003D3690">
              <w:rPr>
                <w:rFonts w:ascii="Arial" w:hAnsi="Arial"/>
                <w:sz w:val="22"/>
              </w:rPr>
              <w:t>Mecklenburger Landstr. 28 / D-23570 Lübeck</w:t>
            </w:r>
          </w:p>
          <w:p w14:paraId="4920988D" w14:textId="77777777" w:rsidR="003D3690" w:rsidRPr="003D3690" w:rsidRDefault="003D3690" w:rsidP="003D3690">
            <w:pPr>
              <w:spacing w:line="300" w:lineRule="exact"/>
              <w:rPr>
                <w:rFonts w:ascii="Arial" w:hAnsi="Arial"/>
                <w:sz w:val="22"/>
              </w:rPr>
            </w:pPr>
            <w:r w:rsidRPr="003D3690">
              <w:rPr>
                <w:rFonts w:ascii="Arial" w:hAnsi="Arial"/>
                <w:sz w:val="22"/>
              </w:rPr>
              <w:t>Tel.: +49 (0)4502 / 78 88 5-21</w:t>
            </w:r>
          </w:p>
          <w:p w14:paraId="02892D4C" w14:textId="77777777" w:rsidR="003D3690" w:rsidRPr="003D3690" w:rsidRDefault="003D3690" w:rsidP="003D3690">
            <w:pPr>
              <w:spacing w:line="300" w:lineRule="exact"/>
              <w:rPr>
                <w:rFonts w:ascii="Arial" w:hAnsi="Arial"/>
                <w:sz w:val="22"/>
              </w:rPr>
            </w:pPr>
            <w:r w:rsidRPr="003D3690">
              <w:rPr>
                <w:rFonts w:ascii="Arial" w:hAnsi="Arial"/>
                <w:sz w:val="22"/>
              </w:rPr>
              <w:t xml:space="preserve">E-Mail: </w:t>
            </w:r>
            <w:hyperlink r:id="rId12" w:history="1">
              <w:r w:rsidRPr="003D3690">
                <w:rPr>
                  <w:rFonts w:ascii="Arial" w:hAnsi="Arial"/>
                  <w:color w:val="0000FF"/>
                  <w:sz w:val="22"/>
                  <w:u w:val="single"/>
                </w:rPr>
                <w:t>manfred.hansen@teamhansen.de</w:t>
              </w:r>
            </w:hyperlink>
          </w:p>
        </w:tc>
      </w:tr>
    </w:tbl>
    <w:p w14:paraId="5C029ADB" w14:textId="77777777" w:rsidR="003D3690" w:rsidRPr="003D3690" w:rsidRDefault="003D3690" w:rsidP="003D3690">
      <w:pPr>
        <w:spacing w:line="300" w:lineRule="exact"/>
        <w:jc w:val="both"/>
        <w:rPr>
          <w:rFonts w:ascii="Arial" w:eastAsia="Aptos" w:hAnsi="Arial" w:cs="Arial"/>
          <w:kern w:val="2"/>
          <w:sz w:val="22"/>
          <w:szCs w:val="22"/>
          <w:lang w:eastAsia="en-US"/>
          <w14:ligatures w14:val="standardContextual"/>
        </w:rPr>
      </w:pPr>
      <w:r w:rsidRPr="003D3690">
        <w:rPr>
          <w:rFonts w:ascii="Arial" w:eastAsia="Aptos" w:hAnsi="Arial" w:cs="Arial"/>
          <w:b/>
          <w:kern w:val="2"/>
          <w:sz w:val="22"/>
          <w:szCs w:val="22"/>
          <w:lang w:eastAsia="en-US"/>
          <w14:ligatures w14:val="standardContextual"/>
        </w:rPr>
        <w:t>Bei Veröffentlichung freuen wir uns über die Zusendung eines Belegexemplars. Alternativ können Sie den Artikel auch als PDF per E-Mail an uns senden oder einen Link zur Veröffentlichung schicken.</w:t>
      </w:r>
    </w:p>
    <w:p w14:paraId="6805E9FA" w14:textId="77777777" w:rsidR="003D3690" w:rsidRDefault="003D3690" w:rsidP="003D3690">
      <w:pPr>
        <w:spacing w:line="300" w:lineRule="exact"/>
        <w:rPr>
          <w:rFonts w:ascii="Arial" w:hAnsi="Arial" w:cs="Arial"/>
          <w:sz w:val="22"/>
          <w:szCs w:val="22"/>
        </w:rPr>
      </w:pPr>
    </w:p>
    <w:sectPr w:rsidR="003D3690" w:rsidSect="001F73AE">
      <w:headerReference w:type="default" r:id="rId13"/>
      <w:footerReference w:type="even" r:id="rId14"/>
      <w:headerReference w:type="first" r:id="rId15"/>
      <w:type w:val="continuous"/>
      <w:pgSz w:w="11907" w:h="16840" w:code="9"/>
      <w:pgMar w:top="2495"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F4BAAB" w14:textId="77777777" w:rsidR="00032031" w:rsidRDefault="00032031">
      <w:r>
        <w:separator/>
      </w:r>
    </w:p>
  </w:endnote>
  <w:endnote w:type="continuationSeparator" w:id="0">
    <w:p w14:paraId="227B4009" w14:textId="77777777" w:rsidR="00032031" w:rsidRDefault="000320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5253C" w14:textId="77777777" w:rsidR="00F33463" w:rsidRDefault="00F33463">
    <w:pPr>
      <w:pStyle w:val="Fuzeile"/>
      <w:framePr w:wrap="around" w:vAnchor="text" w:hAnchor="margin" w:xAlign="center" w:y="1"/>
      <w:rPr>
        <w:rStyle w:val="Seitenzahl"/>
      </w:rPr>
    </w:pPr>
    <w:r>
      <w:rPr>
        <w:rStyle w:val="Seitenzahl"/>
      </w:rPr>
      <w:fldChar w:fldCharType="begin"/>
    </w:r>
    <w:r w:rsidR="00567852">
      <w:rPr>
        <w:rStyle w:val="Seitenzahl"/>
      </w:rPr>
      <w:instrText>PAGE</w:instrText>
    </w:r>
    <w:r>
      <w:rPr>
        <w:rStyle w:val="Seitenzahl"/>
      </w:rPr>
      <w:instrText xml:space="preserve">  </w:instrText>
    </w:r>
    <w:r>
      <w:rPr>
        <w:rStyle w:val="Seitenzahl"/>
      </w:rPr>
      <w:fldChar w:fldCharType="end"/>
    </w:r>
  </w:p>
  <w:p w14:paraId="39A25B38" w14:textId="77777777" w:rsidR="00F33463" w:rsidRDefault="00F334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2B9C5" w14:textId="77777777" w:rsidR="00032031" w:rsidRDefault="00032031">
      <w:r>
        <w:separator/>
      </w:r>
    </w:p>
  </w:footnote>
  <w:footnote w:type="continuationSeparator" w:id="0">
    <w:p w14:paraId="25C518B8" w14:textId="77777777" w:rsidR="00032031" w:rsidRDefault="000320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C849D" w14:textId="77777777" w:rsidR="00F33463" w:rsidRDefault="007C6D6E">
    <w:pPr>
      <w:pStyle w:val="Kopfzeile"/>
    </w:pPr>
    <w:r>
      <w:rPr>
        <w:noProof/>
      </w:rPr>
      <w:drawing>
        <wp:anchor distT="0" distB="0" distL="114300" distR="114300" simplePos="0" relativeHeight="251658241" behindDoc="1" locked="0" layoutInCell="1" allowOverlap="1" wp14:anchorId="4ACBB8C7" wp14:editId="047C9658">
          <wp:simplePos x="0" y="0"/>
          <wp:positionH relativeFrom="page">
            <wp:posOffset>0</wp:posOffset>
          </wp:positionH>
          <wp:positionV relativeFrom="page">
            <wp:posOffset>19969</wp:posOffset>
          </wp:positionV>
          <wp:extent cx="7560000" cy="10699200"/>
          <wp:effectExtent l="0" t="0" r="0" b="6985"/>
          <wp:wrapNone/>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380BE" w14:textId="77777777" w:rsidR="00F33463" w:rsidRDefault="00281303">
    <w:pPr>
      <w:pStyle w:val="Kopfzeile"/>
    </w:pPr>
    <w:r>
      <w:rPr>
        <w:noProof/>
      </w:rPr>
      <w:drawing>
        <wp:anchor distT="0" distB="0" distL="114300" distR="114300" simplePos="0" relativeHeight="251658240" behindDoc="1" locked="0" layoutInCell="1" allowOverlap="1" wp14:anchorId="3AA05E99" wp14:editId="3559E900">
          <wp:simplePos x="0" y="0"/>
          <wp:positionH relativeFrom="page">
            <wp:posOffset>0</wp:posOffset>
          </wp:positionH>
          <wp:positionV relativeFrom="page">
            <wp:posOffset>-33977</wp:posOffset>
          </wp:positionV>
          <wp:extent cx="7560000" cy="10699200"/>
          <wp:effectExtent l="0" t="0" r="0" b="6985"/>
          <wp:wrapNone/>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A448E0"/>
    <w:multiLevelType w:val="hybridMultilevel"/>
    <w:tmpl w:val="03C61F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90162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3D"/>
    <w:rsid w:val="00024026"/>
    <w:rsid w:val="00032031"/>
    <w:rsid w:val="00035995"/>
    <w:rsid w:val="0004116A"/>
    <w:rsid w:val="0004658A"/>
    <w:rsid w:val="00050907"/>
    <w:rsid w:val="00051E3D"/>
    <w:rsid w:val="00060FA2"/>
    <w:rsid w:val="00090626"/>
    <w:rsid w:val="000B21ED"/>
    <w:rsid w:val="000F580D"/>
    <w:rsid w:val="00120297"/>
    <w:rsid w:val="00126423"/>
    <w:rsid w:val="00141C8C"/>
    <w:rsid w:val="0014729B"/>
    <w:rsid w:val="001713D1"/>
    <w:rsid w:val="00180992"/>
    <w:rsid w:val="00186A4A"/>
    <w:rsid w:val="00197E4D"/>
    <w:rsid w:val="001A0EB0"/>
    <w:rsid w:val="001A1E94"/>
    <w:rsid w:val="001B1D47"/>
    <w:rsid w:val="001B266F"/>
    <w:rsid w:val="001D0587"/>
    <w:rsid w:val="001E427A"/>
    <w:rsid w:val="001E7976"/>
    <w:rsid w:val="001F73AE"/>
    <w:rsid w:val="001F750B"/>
    <w:rsid w:val="00201ECC"/>
    <w:rsid w:val="00202C2D"/>
    <w:rsid w:val="002336B7"/>
    <w:rsid w:val="00244659"/>
    <w:rsid w:val="00245D62"/>
    <w:rsid w:val="00281303"/>
    <w:rsid w:val="002A459F"/>
    <w:rsid w:val="002D103D"/>
    <w:rsid w:val="002D507D"/>
    <w:rsid w:val="002E2EDA"/>
    <w:rsid w:val="002F15F9"/>
    <w:rsid w:val="003007DC"/>
    <w:rsid w:val="00310767"/>
    <w:rsid w:val="00311DFD"/>
    <w:rsid w:val="003201BD"/>
    <w:rsid w:val="00327281"/>
    <w:rsid w:val="00350DC7"/>
    <w:rsid w:val="00351D01"/>
    <w:rsid w:val="003644DE"/>
    <w:rsid w:val="00370EC6"/>
    <w:rsid w:val="00375E99"/>
    <w:rsid w:val="00393231"/>
    <w:rsid w:val="003947BF"/>
    <w:rsid w:val="003A1F83"/>
    <w:rsid w:val="003C5D3A"/>
    <w:rsid w:val="003D3690"/>
    <w:rsid w:val="003E6F42"/>
    <w:rsid w:val="003F4692"/>
    <w:rsid w:val="00417D84"/>
    <w:rsid w:val="00421177"/>
    <w:rsid w:val="00421A17"/>
    <w:rsid w:val="0043581E"/>
    <w:rsid w:val="004426DD"/>
    <w:rsid w:val="004556B8"/>
    <w:rsid w:val="004756DC"/>
    <w:rsid w:val="00497B93"/>
    <w:rsid w:val="004A0154"/>
    <w:rsid w:val="004B2C1A"/>
    <w:rsid w:val="004C6DE3"/>
    <w:rsid w:val="004D645D"/>
    <w:rsid w:val="004E114A"/>
    <w:rsid w:val="004E3BBC"/>
    <w:rsid w:val="004F1963"/>
    <w:rsid w:val="004F33AA"/>
    <w:rsid w:val="004F63F5"/>
    <w:rsid w:val="00502250"/>
    <w:rsid w:val="00510A52"/>
    <w:rsid w:val="005137A7"/>
    <w:rsid w:val="00516FD5"/>
    <w:rsid w:val="0051721E"/>
    <w:rsid w:val="00522ED0"/>
    <w:rsid w:val="005370D5"/>
    <w:rsid w:val="00550307"/>
    <w:rsid w:val="00567852"/>
    <w:rsid w:val="005737F1"/>
    <w:rsid w:val="0057716C"/>
    <w:rsid w:val="00580CB6"/>
    <w:rsid w:val="00590365"/>
    <w:rsid w:val="005B7B21"/>
    <w:rsid w:val="005C52BA"/>
    <w:rsid w:val="005D670B"/>
    <w:rsid w:val="005F64B0"/>
    <w:rsid w:val="005F6644"/>
    <w:rsid w:val="00621799"/>
    <w:rsid w:val="00643F6C"/>
    <w:rsid w:val="0066278C"/>
    <w:rsid w:val="006741AD"/>
    <w:rsid w:val="006801DD"/>
    <w:rsid w:val="00694506"/>
    <w:rsid w:val="006C0B5A"/>
    <w:rsid w:val="006C5219"/>
    <w:rsid w:val="006C563A"/>
    <w:rsid w:val="006E025F"/>
    <w:rsid w:val="006E1605"/>
    <w:rsid w:val="007269F3"/>
    <w:rsid w:val="00727058"/>
    <w:rsid w:val="00742365"/>
    <w:rsid w:val="007440B6"/>
    <w:rsid w:val="00745E6D"/>
    <w:rsid w:val="0077380A"/>
    <w:rsid w:val="007777A8"/>
    <w:rsid w:val="007A4685"/>
    <w:rsid w:val="007B1F87"/>
    <w:rsid w:val="007C6D6E"/>
    <w:rsid w:val="007E2F4E"/>
    <w:rsid w:val="007F2C39"/>
    <w:rsid w:val="00800B08"/>
    <w:rsid w:val="0080181F"/>
    <w:rsid w:val="00805941"/>
    <w:rsid w:val="0080741C"/>
    <w:rsid w:val="00807435"/>
    <w:rsid w:val="00827AF7"/>
    <w:rsid w:val="00833F95"/>
    <w:rsid w:val="0083437B"/>
    <w:rsid w:val="008425EB"/>
    <w:rsid w:val="008443F0"/>
    <w:rsid w:val="00871D62"/>
    <w:rsid w:val="00873F91"/>
    <w:rsid w:val="008836BC"/>
    <w:rsid w:val="008907C1"/>
    <w:rsid w:val="0089539C"/>
    <w:rsid w:val="008E6029"/>
    <w:rsid w:val="008F1894"/>
    <w:rsid w:val="00905618"/>
    <w:rsid w:val="009130A9"/>
    <w:rsid w:val="00932196"/>
    <w:rsid w:val="00943595"/>
    <w:rsid w:val="00960249"/>
    <w:rsid w:val="009638CA"/>
    <w:rsid w:val="00986992"/>
    <w:rsid w:val="00991A73"/>
    <w:rsid w:val="009B2F74"/>
    <w:rsid w:val="009B5439"/>
    <w:rsid w:val="009C7396"/>
    <w:rsid w:val="009D7758"/>
    <w:rsid w:val="009F7720"/>
    <w:rsid w:val="00A37696"/>
    <w:rsid w:val="00A47DEC"/>
    <w:rsid w:val="00A67B7D"/>
    <w:rsid w:val="00A8539E"/>
    <w:rsid w:val="00A90ED4"/>
    <w:rsid w:val="00A94A55"/>
    <w:rsid w:val="00AA27F5"/>
    <w:rsid w:val="00AA7561"/>
    <w:rsid w:val="00AC2301"/>
    <w:rsid w:val="00AD296B"/>
    <w:rsid w:val="00AF09E6"/>
    <w:rsid w:val="00B53997"/>
    <w:rsid w:val="00B66368"/>
    <w:rsid w:val="00B8094B"/>
    <w:rsid w:val="00B8268F"/>
    <w:rsid w:val="00BA509E"/>
    <w:rsid w:val="00BD2923"/>
    <w:rsid w:val="00BD77F5"/>
    <w:rsid w:val="00BF0B1C"/>
    <w:rsid w:val="00BF6E20"/>
    <w:rsid w:val="00C1282B"/>
    <w:rsid w:val="00C229F9"/>
    <w:rsid w:val="00C33D1B"/>
    <w:rsid w:val="00C57949"/>
    <w:rsid w:val="00C63E38"/>
    <w:rsid w:val="00C66FEA"/>
    <w:rsid w:val="00C754EC"/>
    <w:rsid w:val="00C92BED"/>
    <w:rsid w:val="00CD26DE"/>
    <w:rsid w:val="00CE71B0"/>
    <w:rsid w:val="00D40468"/>
    <w:rsid w:val="00D4451B"/>
    <w:rsid w:val="00D56626"/>
    <w:rsid w:val="00D574FA"/>
    <w:rsid w:val="00D65D73"/>
    <w:rsid w:val="00D72DF5"/>
    <w:rsid w:val="00D94817"/>
    <w:rsid w:val="00DA54A0"/>
    <w:rsid w:val="00DB0673"/>
    <w:rsid w:val="00DB0E15"/>
    <w:rsid w:val="00DD5090"/>
    <w:rsid w:val="00DD5FBB"/>
    <w:rsid w:val="00E02A42"/>
    <w:rsid w:val="00E0532F"/>
    <w:rsid w:val="00E11994"/>
    <w:rsid w:val="00E34059"/>
    <w:rsid w:val="00E574CB"/>
    <w:rsid w:val="00E642B6"/>
    <w:rsid w:val="00E724D6"/>
    <w:rsid w:val="00E7330B"/>
    <w:rsid w:val="00E737C9"/>
    <w:rsid w:val="00E77E27"/>
    <w:rsid w:val="00E83DE7"/>
    <w:rsid w:val="00E95E00"/>
    <w:rsid w:val="00EA044A"/>
    <w:rsid w:val="00EA1B90"/>
    <w:rsid w:val="00EB26D7"/>
    <w:rsid w:val="00EB52CF"/>
    <w:rsid w:val="00EB75EB"/>
    <w:rsid w:val="00EC4203"/>
    <w:rsid w:val="00EE4CBC"/>
    <w:rsid w:val="00EF6B21"/>
    <w:rsid w:val="00F002CD"/>
    <w:rsid w:val="00F230F3"/>
    <w:rsid w:val="00F265AF"/>
    <w:rsid w:val="00F33463"/>
    <w:rsid w:val="00F3397B"/>
    <w:rsid w:val="00F33FB6"/>
    <w:rsid w:val="00F53EE1"/>
    <w:rsid w:val="00F60652"/>
    <w:rsid w:val="00F618DA"/>
    <w:rsid w:val="00F856FB"/>
    <w:rsid w:val="00F9113C"/>
    <w:rsid w:val="00F9666D"/>
    <w:rsid w:val="00FD2147"/>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73124B1E"/>
  <w14:defaultImageDpi w14:val="300"/>
  <w15:docId w15:val="{1247AB6D-A3E7-4978-99BA-2570B18E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39"/>
    <w:rsid w:val="001F73AE"/>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1F73AE"/>
    <w:rPr>
      <w:rFonts w:ascii="Calibri" w:eastAsia="Calibri" w:hAnsi="Calibri" w:cs="Arial"/>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F73AE"/>
    <w:rPr>
      <w:color w:val="0000FF" w:themeColor="hyperlink"/>
      <w:u w:val="single"/>
    </w:rPr>
  </w:style>
  <w:style w:type="character" w:styleId="NichtaufgelsteErwhnung">
    <w:name w:val="Unresolved Mention"/>
    <w:basedOn w:val="Absatz-Standardschriftart"/>
    <w:uiPriority w:val="99"/>
    <w:semiHidden/>
    <w:unhideWhenUsed/>
    <w:rsid w:val="001F73AE"/>
    <w:rPr>
      <w:color w:val="605E5C"/>
      <w:shd w:val="clear" w:color="auto" w:fill="E1DFDD"/>
    </w:rPr>
  </w:style>
  <w:style w:type="table" w:customStyle="1" w:styleId="Tabellenraster5">
    <w:name w:val="Tabellenraster5"/>
    <w:basedOn w:val="NormaleTabelle"/>
    <w:next w:val="Tabellenraster"/>
    <w:uiPriority w:val="59"/>
    <w:rsid w:val="00E34059"/>
    <w:rPr>
      <w:rFonts w:ascii="Aptos" w:hAnsi="Aptos"/>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510A52"/>
    <w:pPr>
      <w:ind w:left="720"/>
      <w:contextualSpacing/>
    </w:pPr>
  </w:style>
  <w:style w:type="character" w:styleId="Kommentarzeichen">
    <w:name w:val="annotation reference"/>
    <w:basedOn w:val="Absatz-Standardschriftart"/>
    <w:uiPriority w:val="99"/>
    <w:semiHidden/>
    <w:unhideWhenUsed/>
    <w:rsid w:val="0077380A"/>
    <w:rPr>
      <w:sz w:val="16"/>
      <w:szCs w:val="16"/>
    </w:rPr>
  </w:style>
  <w:style w:type="paragraph" w:styleId="Kommentartext">
    <w:name w:val="annotation text"/>
    <w:basedOn w:val="Standard"/>
    <w:link w:val="KommentartextZchn"/>
    <w:uiPriority w:val="99"/>
    <w:unhideWhenUsed/>
    <w:rsid w:val="0077380A"/>
    <w:rPr>
      <w:sz w:val="20"/>
    </w:rPr>
  </w:style>
  <w:style w:type="character" w:customStyle="1" w:styleId="KommentartextZchn">
    <w:name w:val="Kommentartext Zchn"/>
    <w:basedOn w:val="Absatz-Standardschriftart"/>
    <w:link w:val="Kommentartext"/>
    <w:uiPriority w:val="99"/>
    <w:rsid w:val="0077380A"/>
  </w:style>
  <w:style w:type="paragraph" w:styleId="Kommentarthema">
    <w:name w:val="annotation subject"/>
    <w:basedOn w:val="Kommentartext"/>
    <w:next w:val="Kommentartext"/>
    <w:link w:val="KommentarthemaZchn"/>
    <w:uiPriority w:val="99"/>
    <w:semiHidden/>
    <w:unhideWhenUsed/>
    <w:rsid w:val="0077380A"/>
    <w:rPr>
      <w:b/>
      <w:bCs/>
    </w:rPr>
  </w:style>
  <w:style w:type="character" w:customStyle="1" w:styleId="KommentarthemaZchn">
    <w:name w:val="Kommentarthema Zchn"/>
    <w:basedOn w:val="KommentartextZchn"/>
    <w:link w:val="Kommentarthema"/>
    <w:uiPriority w:val="99"/>
    <w:semiHidden/>
    <w:rsid w:val="0077380A"/>
    <w:rPr>
      <w:b/>
      <w:bCs/>
    </w:rPr>
  </w:style>
  <w:style w:type="paragraph" w:styleId="berarbeitung">
    <w:name w:val="Revision"/>
    <w:hidden/>
    <w:uiPriority w:val="99"/>
    <w:semiHidden/>
    <w:rsid w:val="00375E99"/>
    <w:rPr>
      <w:sz w:val="24"/>
    </w:rPr>
  </w:style>
  <w:style w:type="table" w:customStyle="1" w:styleId="Tabellenraster51">
    <w:name w:val="Tabellenraster51"/>
    <w:basedOn w:val="NormaleTabelle"/>
    <w:uiPriority w:val="59"/>
    <w:rsid w:val="003E6F42"/>
    <w:rPr>
      <w:rFonts w:ascii="Aptos" w:hAnsi="Aptos" w:cs="Times"/>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uiPriority w:val="59"/>
    <w:rsid w:val="003D3690"/>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4602198">
      <w:bodyDiv w:val="1"/>
      <w:marLeft w:val="0"/>
      <w:marRight w:val="0"/>
      <w:marTop w:val="0"/>
      <w:marBottom w:val="0"/>
      <w:divBdr>
        <w:top w:val="none" w:sz="0" w:space="0" w:color="auto"/>
        <w:left w:val="none" w:sz="0" w:space="0" w:color="auto"/>
        <w:bottom w:val="none" w:sz="0" w:space="0" w:color="auto"/>
        <w:right w:val="none" w:sz="0" w:space="0" w:color="auto"/>
      </w:divBdr>
    </w:div>
    <w:div w:id="1347290502">
      <w:bodyDiv w:val="1"/>
      <w:marLeft w:val="0"/>
      <w:marRight w:val="0"/>
      <w:marTop w:val="0"/>
      <w:marBottom w:val="0"/>
      <w:divBdr>
        <w:top w:val="none" w:sz="0" w:space="0" w:color="auto"/>
        <w:left w:val="none" w:sz="0" w:space="0" w:color="auto"/>
        <w:bottom w:val="none" w:sz="0" w:space="0" w:color="auto"/>
        <w:right w:val="none" w:sz="0" w:space="0" w:color="auto"/>
      </w:divBdr>
    </w:div>
    <w:div w:id="1562597414">
      <w:bodyDiv w:val="1"/>
      <w:marLeft w:val="0"/>
      <w:marRight w:val="0"/>
      <w:marTop w:val="0"/>
      <w:marBottom w:val="0"/>
      <w:divBdr>
        <w:top w:val="none" w:sz="0" w:space="0" w:color="auto"/>
        <w:left w:val="none" w:sz="0" w:space="0" w:color="auto"/>
        <w:bottom w:val="none" w:sz="0" w:space="0" w:color="auto"/>
        <w:right w:val="none" w:sz="0" w:space="0" w:color="auto"/>
      </w:divBdr>
    </w:div>
    <w:div w:id="16693586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anfred.hansen@teamhansen.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vanderlans@planteneers.com"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mediastock.stern-wywiol-gruppe.de/share/D0A16A22-D75F-4609-B6399775CC4ECDF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30" ma:contentTypeDescription="Ein neues Dokument erstellen." ma:contentTypeScope="" ma:versionID="eb868306722b6d244ef8aacf1a63cd13">
  <xsd:schema xmlns:xsd="http://www.w3.org/2001/XMLSchema" xmlns:xs="http://www.w3.org/2001/XMLSchema" xmlns:p="http://schemas.microsoft.com/office/2006/metadata/properties" xmlns:ns1="http://schemas.microsoft.com/sharepoint/v3" xmlns:ns2="569a2695-5af6-4c6c-9063-71f1276a0ec2" xmlns:ns3="2183275b-b057-4858-b85f-00c13b273d1c" targetNamespace="http://schemas.microsoft.com/office/2006/metadata/properties" ma:root="true" ma:fieldsID="47cb34110aadc53e213056eeab1dd74e" ns1:_="" ns2:_="" ns3:_="">
    <xsd:import namespace="http://schemas.microsoft.com/sharepoint/v3"/>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element ref="ns2:MediaServiceBillingMetadata" minOccurs="0"/>
                <xsd:element ref="ns1:AverageRating" minOccurs="0"/>
                <xsd:element ref="ns1:RatingCount" minOccurs="0"/>
                <xsd:element ref="ns1:RatedBy" minOccurs="0"/>
                <xsd:element ref="ns1:Ratings" minOccurs="0"/>
                <xsd:element ref="ns1:LikesCount" minOccurs="0"/>
                <xsd:element ref="ns1:LikedBy" minOccurs="0"/>
                <xsd:element ref="ns2:ArchiverLinkFile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4" nillable="true" ma:displayName="Bewertung (0 - 5)" ma:decimals="2" ma:description="Mittelwert aller Bewertungen, die abgegeben wurden." ma:internalName="AverageRating" ma:readOnly="true">
      <xsd:simpleType>
        <xsd:restriction base="dms:Number"/>
      </xsd:simpleType>
    </xsd:element>
    <xsd:element name="RatingCount" ma:index="25" nillable="true" ma:displayName="Anzahl Bewertungen" ma:decimals="0" ma:description="Anzahl abgegebener Bewertungen" ma:internalName="RatingCount" ma:readOnly="true">
      <xsd:simpleType>
        <xsd:restriction base="dms:Number"/>
      </xsd:simpleType>
    </xsd:element>
    <xsd:element name="RatedBy" ma:index="26"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7" nillable="true" ma:displayName="Benutzerbewertungen" ma:description="Bewertungen für das Element" ma:hidden="true" ma:internalName="Ratings">
      <xsd:simpleType>
        <xsd:restriction base="dms:Note"/>
      </xsd:simpleType>
    </xsd:element>
    <xsd:element name="LikesCount" ma:index="28" nillable="true" ma:displayName="Anzahl 'Gefällt mir'" ma:internalName="LikesCount">
      <xsd:simpleType>
        <xsd:restriction base="dms:Unknown"/>
      </xsd:simpleType>
    </xsd:element>
    <xsd:element name="LikedBy" ma:index="29"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ArchiverLinkFileType" ma:index="30" nillable="true" ma:displayName="ArchiverLinkFileType" ma:hidden="true" ma:internalName="ArchiverLinkFileTyp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8504589-46b4-4b32-b44f-ea7b0b04d5ed}"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lcf76f155ced4ddcb4097134ff3c332f xmlns="569a2695-5af6-4c6c-9063-71f1276a0ec2">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TaxCatchAll xmlns="2183275b-b057-4858-b85f-00c13b273d1c" xsi:nil="true"/>
    <RatedBy xmlns="http://schemas.microsoft.com/sharepoint/v3">
      <UserInfo>
        <DisplayName/>
        <AccountId xsi:nil="true"/>
        <AccountType/>
      </UserInfo>
    </RatedBy>
    <ArchiverLinkFileType xmlns="569a2695-5af6-4c6c-9063-71f1276a0ec2" xsi:nil="true"/>
  </documentManagement>
</p:properties>
</file>

<file path=customXml/itemProps1.xml><?xml version="1.0" encoding="utf-8"?>
<ds:datastoreItem xmlns:ds="http://schemas.openxmlformats.org/officeDocument/2006/customXml" ds:itemID="{0ED46951-FE0A-41CA-A7DF-4C05238979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69a2695-5af6-4c6c-9063-71f1276a0ec2"/>
    <ds:schemaRef ds:uri="2183275b-b057-4858-b85f-00c13b273d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1CDC30-AC77-4199-916E-BFDB56B4FF59}">
  <ds:schemaRefs>
    <ds:schemaRef ds:uri="http://schemas.microsoft.com/sharepoint/v3/contenttype/forms"/>
  </ds:schemaRefs>
</ds:datastoreItem>
</file>

<file path=customXml/itemProps3.xml><?xml version="1.0" encoding="utf-8"?>
<ds:datastoreItem xmlns:ds="http://schemas.openxmlformats.org/officeDocument/2006/customXml" ds:itemID="{28756674-29DA-4BEE-AA64-2E24AC3BB1F4}">
  <ds:schemaRefs>
    <ds:schemaRef ds:uri="http://schemas.microsoft.com/office/2006/metadata/properties"/>
    <ds:schemaRef ds:uri="http://schemas.microsoft.com/office/infopath/2007/PartnerControls"/>
    <ds:schemaRef ds:uri="http://schemas.microsoft.com/sharepoint/v3"/>
    <ds:schemaRef ds:uri="569a2695-5af6-4c6c-9063-71f1276a0ec2"/>
    <ds:schemaRef ds:uri="2183275b-b057-4858-b85f-00c13b273d1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1028</Words>
  <Characters>7516</Characters>
  <Application>Microsoft Office Word</Application>
  <DocSecurity>0</DocSecurity>
  <Lines>136</Lines>
  <Paragraphs>33</Paragraphs>
  <ScaleCrop>false</ScaleCrop>
  <HeadingPairs>
    <vt:vector size="2" baseType="variant">
      <vt:variant>
        <vt:lpstr>Titel</vt:lpstr>
      </vt:variant>
      <vt:variant>
        <vt:i4>1</vt:i4>
      </vt:variant>
    </vt:vector>
  </HeadingPairs>
  <TitlesOfParts>
    <vt:vector size="1" baseType="lpstr">
      <vt:lpstr>PLAN_Briefbogen</vt:lpstr>
    </vt:vector>
  </TitlesOfParts>
  <Manager/>
  <Company>etc. datenservice</Company>
  <LinksUpToDate>false</LinksUpToDate>
  <CharactersWithSpaces>8511</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PLAN_Briefbogen</dc:title>
  <dc:subject/>
  <dc:creator>Rakau, Jenny</dc:creator>
  <cp:keywords/>
  <dc:description/>
  <cp:lastModifiedBy>van der Lans, Katharina</cp:lastModifiedBy>
  <cp:revision>48</cp:revision>
  <cp:lastPrinted>2004-03-01T17:15:00Z</cp:lastPrinted>
  <dcterms:created xsi:type="dcterms:W3CDTF">2026-01-28T11:51:00Z</dcterms:created>
  <dcterms:modified xsi:type="dcterms:W3CDTF">2026-07-01T07:45:00Z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y fmtid="{D5CDD505-2E9C-101B-9397-08002B2CF9AE}" pid="3" name="MediaServiceImageTags">
    <vt:lpwstr/>
  </property>
  <property fmtid="{D5CDD505-2E9C-101B-9397-08002B2CF9AE}" pid="4" name="docLang">
    <vt:lpwstr>de</vt:lpwstr>
  </property>
</Properties>
</file>