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4B25" w14:textId="171C2D37" w:rsidR="004700D1" w:rsidRDefault="004700D1" w:rsidP="00A06AA7">
      <w:pPr>
        <w:spacing w:line="300" w:lineRule="exact"/>
        <w:jc w:val="both"/>
        <w:rPr>
          <w:rFonts w:ascii="Arial" w:hAnsi="Arial" w:cs="Arial"/>
          <w:i/>
          <w:sz w:val="22"/>
          <w:szCs w:val="22"/>
        </w:rPr>
      </w:pPr>
    </w:p>
    <w:p w14:paraId="1B627CD5" w14:textId="77777777" w:rsidR="00AD2BD3" w:rsidRPr="00AD2BD3" w:rsidRDefault="00AD2BD3" w:rsidP="007B0717">
      <w:pPr>
        <w:spacing w:line="360" w:lineRule="exact"/>
        <w:rPr>
          <w:rFonts w:ascii="Arial" w:hAnsi="Arial" w:cs="Arial"/>
          <w:szCs w:val="24"/>
        </w:rPr>
      </w:pPr>
      <w:proofErr w:type="spellStart"/>
      <w:r w:rsidRPr="00AD2BD3">
        <w:rPr>
          <w:rFonts w:ascii="Arial" w:hAnsi="Arial" w:cs="Arial"/>
          <w:szCs w:val="24"/>
        </w:rPr>
        <w:t>Planteneers</w:t>
      </w:r>
      <w:proofErr w:type="spellEnd"/>
      <w:r w:rsidRPr="00AD2BD3">
        <w:rPr>
          <w:rFonts w:ascii="Arial" w:hAnsi="Arial" w:cs="Arial"/>
          <w:szCs w:val="24"/>
        </w:rPr>
        <w:t xml:space="preserve"> reagiert auf starke Nachfrage nach pflanzlichen Fisch-Varianten </w:t>
      </w:r>
    </w:p>
    <w:p w14:paraId="2C5BB1F9" w14:textId="77777777" w:rsidR="00AD2BD3" w:rsidRPr="00AD2BD3" w:rsidRDefault="00AD2BD3" w:rsidP="00AD2BD3">
      <w:pPr>
        <w:spacing w:line="360" w:lineRule="exact"/>
        <w:jc w:val="both"/>
        <w:rPr>
          <w:rFonts w:ascii="Arial" w:hAnsi="Arial" w:cs="Arial"/>
          <w:b/>
          <w:sz w:val="32"/>
          <w:szCs w:val="32"/>
        </w:rPr>
      </w:pPr>
      <w:r w:rsidRPr="00AD2BD3">
        <w:rPr>
          <w:rFonts w:ascii="Arial" w:hAnsi="Arial" w:cs="Arial"/>
          <w:b/>
          <w:sz w:val="32"/>
          <w:szCs w:val="32"/>
        </w:rPr>
        <w:t>Meeresfrüchte-Alternativen schaffen zusätzlichen Kaufanreiz</w:t>
      </w:r>
    </w:p>
    <w:p w14:paraId="54C778F2" w14:textId="77777777" w:rsidR="00AD2BD3" w:rsidRPr="00AD2BD3" w:rsidRDefault="00AD2BD3" w:rsidP="00AD2BD3">
      <w:pPr>
        <w:spacing w:line="360" w:lineRule="exact"/>
        <w:jc w:val="both"/>
        <w:rPr>
          <w:rFonts w:ascii="Arial" w:hAnsi="Arial" w:cs="Arial"/>
          <w:sz w:val="22"/>
        </w:rPr>
      </w:pPr>
    </w:p>
    <w:p w14:paraId="0377AD71" w14:textId="77777777" w:rsidR="00AD2BD3" w:rsidRPr="00AD2BD3" w:rsidRDefault="00AD2BD3" w:rsidP="00AD2BD3">
      <w:pPr>
        <w:spacing w:line="300" w:lineRule="exact"/>
        <w:jc w:val="both"/>
        <w:rPr>
          <w:rFonts w:ascii="Arial" w:hAnsi="Arial" w:cs="Arial"/>
          <w:sz w:val="22"/>
        </w:rPr>
      </w:pPr>
      <w:r w:rsidRPr="00AD2BD3">
        <w:rPr>
          <w:rFonts w:ascii="Arial" w:hAnsi="Arial" w:cs="Arial"/>
          <w:b/>
          <w:iCs/>
          <w:sz w:val="22"/>
        </w:rPr>
        <w:t xml:space="preserve">Hamburg, im Januar 2022 – </w:t>
      </w:r>
      <w:r w:rsidRPr="00AD2BD3">
        <w:rPr>
          <w:rFonts w:ascii="Arial" w:hAnsi="Arial"/>
          <w:sz w:val="22"/>
        </w:rPr>
        <w:t xml:space="preserve">Im Frühjahr 2021 hat </w:t>
      </w:r>
      <w:proofErr w:type="spellStart"/>
      <w:r w:rsidRPr="00AD2BD3">
        <w:rPr>
          <w:rFonts w:ascii="Arial" w:hAnsi="Arial"/>
          <w:sz w:val="22"/>
        </w:rPr>
        <w:t>Planteneers</w:t>
      </w:r>
      <w:proofErr w:type="spellEnd"/>
      <w:r w:rsidRPr="00AD2BD3">
        <w:rPr>
          <w:rFonts w:ascii="Arial" w:hAnsi="Arial"/>
          <w:sz w:val="22"/>
        </w:rPr>
        <w:t xml:space="preserve"> mit den </w:t>
      </w:r>
      <w:r w:rsidRPr="00AD2BD3">
        <w:rPr>
          <w:rFonts w:ascii="Arial" w:hAnsi="Arial" w:cs="Arial"/>
          <w:iCs/>
          <w:sz w:val="22"/>
        </w:rPr>
        <w:t>pflanzlichen Alternativen zu Fisch und Meeresfrüchten</w:t>
      </w:r>
      <w:r w:rsidRPr="00AD2BD3">
        <w:rPr>
          <w:rFonts w:ascii="Arial" w:hAnsi="Arial" w:cs="Arial"/>
          <w:b/>
          <w:iCs/>
          <w:sz w:val="22"/>
        </w:rPr>
        <w:t xml:space="preserve"> </w:t>
      </w:r>
      <w:r w:rsidRPr="00AD2BD3">
        <w:rPr>
          <w:rFonts w:ascii="Arial" w:hAnsi="Arial" w:cs="Arial"/>
          <w:iCs/>
          <w:sz w:val="22"/>
        </w:rPr>
        <w:t xml:space="preserve">ein neues Sortiment eröffnet. Ein </w:t>
      </w:r>
      <w:r w:rsidRPr="00AD2BD3">
        <w:rPr>
          <w:rFonts w:ascii="Arial" w:hAnsi="Arial"/>
          <w:sz w:val="22"/>
        </w:rPr>
        <w:t xml:space="preserve">Highlight, wie </w:t>
      </w:r>
      <w:r w:rsidRPr="00AD2BD3">
        <w:rPr>
          <w:rFonts w:ascii="Arial" w:hAnsi="Arial" w:cs="Arial"/>
          <w:sz w:val="22"/>
          <w:szCs w:val="22"/>
        </w:rPr>
        <w:t>Dr. Dorotea Pein,</w:t>
      </w:r>
      <w:r w:rsidRPr="00AD2BD3">
        <w:rPr>
          <w:rFonts w:ascii="Arial" w:hAnsi="Arial"/>
          <w:sz w:val="22"/>
        </w:rPr>
        <w:t xml:space="preserve"> Leiterin Produktmanagement bei </w:t>
      </w:r>
      <w:proofErr w:type="spellStart"/>
      <w:r w:rsidRPr="00AD2BD3">
        <w:rPr>
          <w:rFonts w:ascii="Arial" w:hAnsi="Arial"/>
          <w:sz w:val="22"/>
        </w:rPr>
        <w:t>Planteneers</w:t>
      </w:r>
      <w:proofErr w:type="spellEnd"/>
      <w:r w:rsidRPr="00AD2BD3">
        <w:rPr>
          <w:rFonts w:ascii="Arial" w:hAnsi="Arial"/>
          <w:sz w:val="22"/>
        </w:rPr>
        <w:t xml:space="preserve">, berichtet: „Dieses Segment gab es vorher nicht. Der enorme Sprung, den wir technologisch bei der Entwicklung von Fisch-Alternativen gemacht haben, war ein </w:t>
      </w:r>
      <w:bookmarkStart w:id="0" w:name="_GoBack"/>
      <w:bookmarkEnd w:id="0"/>
      <w:r w:rsidRPr="00AD2BD3">
        <w:rPr>
          <w:rFonts w:ascii="Arial" w:hAnsi="Arial"/>
          <w:sz w:val="22"/>
        </w:rPr>
        <w:t xml:space="preserve">echter Durchbruch.“ Die </w:t>
      </w:r>
      <w:r w:rsidRPr="00AD2BD3">
        <w:rPr>
          <w:rFonts w:ascii="Arial" w:hAnsi="Arial" w:cs="Arial"/>
          <w:sz w:val="22"/>
        </w:rPr>
        <w:t xml:space="preserve">aktuelle Nachfrage bestätigt die Bedeutung dieser Pflanzenprodukte. Auf der Plant </w:t>
      </w:r>
      <w:proofErr w:type="spellStart"/>
      <w:r w:rsidRPr="00AD2BD3">
        <w:rPr>
          <w:rFonts w:ascii="Arial" w:hAnsi="Arial" w:cs="Arial"/>
          <w:sz w:val="22"/>
        </w:rPr>
        <w:t>Based</w:t>
      </w:r>
      <w:proofErr w:type="spellEnd"/>
      <w:r w:rsidRPr="00AD2BD3">
        <w:rPr>
          <w:rFonts w:ascii="Arial" w:hAnsi="Arial" w:cs="Arial"/>
          <w:sz w:val="22"/>
        </w:rPr>
        <w:t xml:space="preserve"> World, die im Dezember in New York stattfand, zeigten die Fachbesucher laut Dr. Pein ein besonders großes Interesse an pflanzlichen Alternativen zu Fisch und Meeresfrüchten. Mit dem erweiterten Sortiment liefert </w:t>
      </w:r>
      <w:proofErr w:type="spellStart"/>
      <w:r w:rsidRPr="00AD2BD3">
        <w:rPr>
          <w:rFonts w:ascii="Arial" w:hAnsi="Arial" w:cs="Arial"/>
          <w:sz w:val="22"/>
        </w:rPr>
        <w:t>Planteneers</w:t>
      </w:r>
      <w:proofErr w:type="spellEnd"/>
      <w:r w:rsidRPr="00AD2BD3">
        <w:rPr>
          <w:rFonts w:ascii="Arial" w:hAnsi="Arial" w:cs="Arial"/>
          <w:sz w:val="22"/>
        </w:rPr>
        <w:t xml:space="preserve"> die Antwort auf die steigende Nachfrage. </w:t>
      </w:r>
    </w:p>
    <w:p w14:paraId="21456D24" w14:textId="77777777" w:rsidR="00AD2BD3" w:rsidRPr="00AD2BD3" w:rsidRDefault="00AD2BD3" w:rsidP="00AD2BD3">
      <w:pPr>
        <w:spacing w:line="300" w:lineRule="exact"/>
        <w:jc w:val="both"/>
        <w:rPr>
          <w:rFonts w:ascii="Arial" w:hAnsi="Arial" w:cs="Arial"/>
          <w:sz w:val="22"/>
        </w:rPr>
      </w:pPr>
    </w:p>
    <w:p w14:paraId="7F78D48B" w14:textId="77777777" w:rsidR="00AD2BD3" w:rsidRPr="00AD2BD3" w:rsidRDefault="00AD2BD3" w:rsidP="00AD2BD3">
      <w:pPr>
        <w:spacing w:line="300" w:lineRule="exact"/>
        <w:jc w:val="both"/>
        <w:rPr>
          <w:rFonts w:ascii="Arial" w:eastAsia="Times New Roman" w:hAnsi="Arial" w:cs="Arial"/>
          <w:sz w:val="22"/>
        </w:rPr>
      </w:pPr>
      <w:r w:rsidRPr="00AD2BD3">
        <w:rPr>
          <w:rFonts w:ascii="Arial" w:hAnsi="Arial" w:cs="Arial"/>
          <w:sz w:val="22"/>
        </w:rPr>
        <w:t xml:space="preserve">Zu den Neuheiten gehören pflanzenbasierte Calamari und Shrimps. Das Besondere: </w:t>
      </w:r>
      <w:proofErr w:type="gramStart"/>
      <w:r w:rsidRPr="00AD2BD3">
        <w:rPr>
          <w:rFonts w:ascii="Arial" w:hAnsi="Arial" w:cs="Arial"/>
          <w:sz w:val="22"/>
        </w:rPr>
        <w:t>Beide  Endprodukte</w:t>
      </w:r>
      <w:proofErr w:type="gramEnd"/>
      <w:r w:rsidRPr="00AD2BD3">
        <w:rPr>
          <w:rFonts w:ascii="Arial" w:hAnsi="Arial" w:cs="Arial"/>
          <w:sz w:val="22"/>
        </w:rPr>
        <w:t xml:space="preserve"> können mit dem gleichen System produziert werden. </w:t>
      </w:r>
      <w:r w:rsidRPr="00AD2BD3">
        <w:rPr>
          <w:rFonts w:ascii="Arial" w:eastAsia="Times New Roman" w:hAnsi="Arial" w:cs="Arial"/>
          <w:sz w:val="22"/>
        </w:rPr>
        <w:t xml:space="preserve">Durch Anpassung von Form und Farbe werden die individuellen Produkte hergestellt. Die Shrimps bekommen zum Beispiel durch eine Farbmischung, die auf Paprikaextrakt basiert ihre typische, leicht rötliche Farbe. </w:t>
      </w:r>
    </w:p>
    <w:p w14:paraId="597EC9DD" w14:textId="77777777" w:rsidR="00AD2BD3" w:rsidRPr="00AD2BD3" w:rsidRDefault="00AD2BD3" w:rsidP="00AD2BD3">
      <w:pPr>
        <w:spacing w:line="300" w:lineRule="exact"/>
        <w:jc w:val="both"/>
        <w:rPr>
          <w:rFonts w:ascii="Arial" w:eastAsia="Times New Roman" w:hAnsi="Arial" w:cs="Arial"/>
          <w:sz w:val="22"/>
        </w:rPr>
      </w:pPr>
    </w:p>
    <w:p w14:paraId="7012F661" w14:textId="77777777" w:rsidR="00AD2BD3" w:rsidRPr="00AD2BD3" w:rsidRDefault="00AD2BD3" w:rsidP="00AD2BD3">
      <w:pPr>
        <w:spacing w:line="300" w:lineRule="exact"/>
        <w:jc w:val="both"/>
        <w:rPr>
          <w:rFonts w:ascii="Arial" w:eastAsia="Times New Roman" w:hAnsi="Arial" w:cs="Arial"/>
          <w:sz w:val="22"/>
        </w:rPr>
      </w:pPr>
      <w:r w:rsidRPr="00AD2BD3">
        <w:rPr>
          <w:rFonts w:ascii="Arial" w:hAnsi="Arial" w:cs="Arial"/>
          <w:sz w:val="22"/>
        </w:rPr>
        <w:t>Auch die Herstellung ist sehr einfach. Die Masse wird zunächst in einem in der Fleischindustrie gängigen Kutter produziert. Ideal ist ein Kutter mit Vakuumfunktion, um eine kompakte, homogene Masse zu bekommen. Diese lässt sich anschließend mit Hilfe einer herkömmlichen Formmaschine ins typische Format bringen. So entstehen ohne großen Aufwand und ohne Investitionen in neue Anlagen pflanzliche Meeresfrüchte-Alternativen, die sich vielseitig einsetzen lassen.</w:t>
      </w:r>
    </w:p>
    <w:p w14:paraId="2282D1F0" w14:textId="77777777" w:rsidR="00AD2BD3" w:rsidRPr="00AD2BD3" w:rsidRDefault="00AD2BD3" w:rsidP="00AD2BD3">
      <w:pPr>
        <w:spacing w:line="300" w:lineRule="exact"/>
        <w:jc w:val="both"/>
        <w:rPr>
          <w:rFonts w:ascii="Arial" w:hAnsi="Arial" w:cs="Arial"/>
          <w:sz w:val="22"/>
        </w:rPr>
      </w:pPr>
    </w:p>
    <w:p w14:paraId="0FBCB0D8" w14:textId="77777777" w:rsidR="00AD2BD3" w:rsidRPr="00AD2BD3" w:rsidRDefault="00AD2BD3" w:rsidP="00AD2BD3">
      <w:pPr>
        <w:spacing w:line="300" w:lineRule="exact"/>
        <w:jc w:val="both"/>
        <w:rPr>
          <w:rFonts w:ascii="Arial" w:hAnsi="Arial" w:cs="Arial"/>
          <w:sz w:val="22"/>
        </w:rPr>
      </w:pPr>
      <w:r w:rsidRPr="00AD2BD3">
        <w:rPr>
          <w:rFonts w:ascii="Arial" w:hAnsi="Arial" w:cs="Arial"/>
          <w:sz w:val="22"/>
        </w:rPr>
        <w:t>Ebenso wie klassische Calamari- und Shrimps eignen sich auch die Alternativen für kalte Speisen wie Salate oder Antipasti sowie für warme Gerichte, ob frittiert, aus der Pfanne oder</w:t>
      </w:r>
      <w:r w:rsidRPr="00AD2BD3">
        <w:rPr>
          <w:rFonts w:ascii="Arial" w:hAnsi="Arial" w:cs="Arial"/>
          <w:strike/>
          <w:sz w:val="22"/>
        </w:rPr>
        <w:t xml:space="preserve"> </w:t>
      </w:r>
      <w:r w:rsidRPr="00AD2BD3">
        <w:rPr>
          <w:rFonts w:ascii="Arial" w:hAnsi="Arial" w:cs="Arial"/>
          <w:sz w:val="22"/>
        </w:rPr>
        <w:t xml:space="preserve">vom Grill. Sie lassen sich entweder pur oder paniert zubereiten. Da sie gefrier-tau-stabil sind, können sie auch sehr gut für TK-Gerichte verwendet werden. </w:t>
      </w:r>
    </w:p>
    <w:p w14:paraId="54D8FAFA" w14:textId="77777777" w:rsidR="00AD2BD3" w:rsidRPr="00AD2BD3" w:rsidRDefault="00AD2BD3" w:rsidP="00AD2BD3">
      <w:pPr>
        <w:spacing w:line="300" w:lineRule="exact"/>
        <w:jc w:val="both"/>
        <w:rPr>
          <w:rFonts w:ascii="Arial" w:hAnsi="Arial" w:cs="Arial"/>
          <w:sz w:val="22"/>
        </w:rPr>
      </w:pPr>
    </w:p>
    <w:p w14:paraId="23211E9E" w14:textId="77777777" w:rsidR="00AD2BD3" w:rsidRPr="00AD2BD3" w:rsidRDefault="00AD2BD3" w:rsidP="00AD2BD3">
      <w:pPr>
        <w:spacing w:line="300" w:lineRule="exact"/>
        <w:jc w:val="both"/>
        <w:rPr>
          <w:rFonts w:ascii="Arial" w:hAnsi="Arial" w:cs="Arial"/>
          <w:sz w:val="22"/>
        </w:rPr>
      </w:pPr>
      <w:r w:rsidRPr="00AD2BD3">
        <w:rPr>
          <w:rFonts w:ascii="Arial" w:hAnsi="Arial" w:cs="Arial"/>
          <w:sz w:val="22"/>
        </w:rPr>
        <w:t xml:space="preserve">Die neuen Produktkonzepte erweitern das bisherige Portfolio von </w:t>
      </w:r>
      <w:proofErr w:type="spellStart"/>
      <w:r w:rsidRPr="00AD2BD3">
        <w:rPr>
          <w:rFonts w:ascii="Arial" w:hAnsi="Arial" w:cs="Arial"/>
          <w:sz w:val="22"/>
        </w:rPr>
        <w:t>Planteneers</w:t>
      </w:r>
      <w:proofErr w:type="spellEnd"/>
      <w:r w:rsidRPr="00AD2BD3">
        <w:rPr>
          <w:rFonts w:ascii="Arial" w:hAnsi="Arial" w:cs="Arial"/>
          <w:sz w:val="22"/>
        </w:rPr>
        <w:t xml:space="preserve">, zu </w:t>
      </w:r>
      <w:proofErr w:type="gramStart"/>
      <w:r w:rsidRPr="00AD2BD3">
        <w:rPr>
          <w:rFonts w:ascii="Arial" w:hAnsi="Arial" w:cs="Arial"/>
          <w:sz w:val="22"/>
        </w:rPr>
        <w:t>dem pflanzliche Alternativen</w:t>
      </w:r>
      <w:proofErr w:type="gramEnd"/>
      <w:r w:rsidRPr="00AD2BD3">
        <w:rPr>
          <w:rFonts w:ascii="Arial" w:hAnsi="Arial" w:cs="Arial"/>
          <w:sz w:val="22"/>
        </w:rPr>
        <w:t xml:space="preserve"> zu paniertem Fisch und Filet in Sushi-Qualität gehören sowie wie Alternativen zu Thunfisch aus der Dose und Räucherlachs. Ebenso wie die bisherige Range richten sich auch die Neuheiten an Hersteller aus der Fleischindustrie, an Fischproduzenten aus dem Convenience-Sektor sowie an Unternehmen, die sich auf die Produktion von pflanzlichen Alternativen spezialisiert haben. </w:t>
      </w:r>
    </w:p>
    <w:p w14:paraId="48A0460D" w14:textId="77777777" w:rsidR="00AD2BD3" w:rsidRPr="00AD2BD3" w:rsidRDefault="00AD2BD3" w:rsidP="00AD2BD3">
      <w:pPr>
        <w:spacing w:line="300" w:lineRule="exact"/>
        <w:jc w:val="both"/>
        <w:rPr>
          <w:rFonts w:ascii="Arial" w:hAnsi="Arial" w:cs="Arial"/>
          <w:sz w:val="22"/>
        </w:rPr>
      </w:pPr>
    </w:p>
    <w:p w14:paraId="47AC3278" w14:textId="77777777" w:rsidR="00AD2BD3" w:rsidRPr="00AD2BD3" w:rsidRDefault="00AD2BD3" w:rsidP="00AD2BD3">
      <w:pPr>
        <w:spacing w:line="300" w:lineRule="exact"/>
        <w:jc w:val="both"/>
        <w:rPr>
          <w:rFonts w:ascii="Arial" w:hAnsi="Arial" w:cs="Arial"/>
          <w:sz w:val="22"/>
        </w:rPr>
      </w:pPr>
    </w:p>
    <w:p w14:paraId="7BBD7016" w14:textId="77777777" w:rsidR="003E3962" w:rsidRPr="003E3962" w:rsidRDefault="003E3962" w:rsidP="003E3962">
      <w:pPr>
        <w:spacing w:line="300" w:lineRule="exact"/>
        <w:jc w:val="both"/>
        <w:rPr>
          <w:rFonts w:ascii="Arial" w:hAnsi="Arial" w:cs="Arial"/>
          <w:i/>
          <w:iCs/>
          <w:sz w:val="22"/>
          <w:szCs w:val="22"/>
          <w:u w:val="single"/>
        </w:rPr>
      </w:pPr>
      <w:r w:rsidRPr="003E3962">
        <w:rPr>
          <w:rFonts w:ascii="Arial" w:hAnsi="Arial" w:cs="Arial"/>
          <w:i/>
          <w:iCs/>
          <w:sz w:val="22"/>
          <w:szCs w:val="22"/>
          <w:u w:val="single"/>
        </w:rPr>
        <w:lastRenderedPageBreak/>
        <w:t xml:space="preserve">Über </w:t>
      </w:r>
      <w:proofErr w:type="spellStart"/>
      <w:r w:rsidRPr="003E3962">
        <w:rPr>
          <w:rFonts w:ascii="Arial" w:hAnsi="Arial" w:cs="Arial"/>
          <w:i/>
          <w:iCs/>
          <w:sz w:val="22"/>
          <w:szCs w:val="22"/>
          <w:u w:val="single"/>
        </w:rPr>
        <w:t>Planteneers</w:t>
      </w:r>
      <w:proofErr w:type="spellEnd"/>
      <w:r w:rsidRPr="003E3962">
        <w:rPr>
          <w:rFonts w:ascii="Arial" w:hAnsi="Arial" w:cs="Arial"/>
          <w:i/>
          <w:iCs/>
          <w:sz w:val="22"/>
          <w:szCs w:val="22"/>
          <w:u w:val="single"/>
        </w:rPr>
        <w:t xml:space="preserve">: </w:t>
      </w:r>
    </w:p>
    <w:p w14:paraId="2D81EE56" w14:textId="77777777" w:rsidR="003E3962" w:rsidRPr="003E3962" w:rsidRDefault="003E3962" w:rsidP="003E3962">
      <w:pPr>
        <w:spacing w:line="300" w:lineRule="exact"/>
        <w:jc w:val="both"/>
        <w:rPr>
          <w:rFonts w:ascii="Arial" w:hAnsi="Arial" w:cs="Arial"/>
          <w:i/>
          <w:sz w:val="22"/>
          <w:szCs w:val="22"/>
        </w:rPr>
      </w:pPr>
      <w:r w:rsidRPr="003E3962">
        <w:rPr>
          <w:rFonts w:ascii="Arial" w:hAnsi="Arial" w:cs="Arial"/>
          <w:i/>
          <w:iCs/>
          <w:sz w:val="22"/>
          <w:szCs w:val="22"/>
        </w:rPr>
        <w:t xml:space="preserve">Die </w:t>
      </w:r>
      <w:proofErr w:type="spellStart"/>
      <w:r w:rsidRPr="003E3962">
        <w:rPr>
          <w:rFonts w:ascii="Arial" w:hAnsi="Arial" w:cs="Arial"/>
          <w:i/>
          <w:iCs/>
          <w:sz w:val="22"/>
          <w:szCs w:val="22"/>
        </w:rPr>
        <w:t>Planteneers</w:t>
      </w:r>
      <w:proofErr w:type="spellEnd"/>
      <w:r w:rsidRPr="003E3962">
        <w:rPr>
          <w:rFonts w:ascii="Arial" w:hAnsi="Arial" w:cs="Arial"/>
          <w:i/>
          <w:iCs/>
          <w:sz w:val="22"/>
          <w:szCs w:val="22"/>
        </w:rPr>
        <w:t xml:space="preserve"> GmbH mit Sitz in Ahrensburg entwickelt und produziert individuelle Systemlösungen für pflanzenbasierte Alternativen in den Bereichen Fleisch-, Wurst- und Fischwaren sowie Käse, Milchprodukte und Feinkost. </w:t>
      </w:r>
      <w:r w:rsidRPr="003E3962">
        <w:rPr>
          <w:rFonts w:ascii="Arial" w:hAnsi="Arial" w:cs="Arial"/>
          <w:i/>
          <w:color w:val="000000"/>
          <w:sz w:val="22"/>
          <w:szCs w:val="22"/>
        </w:rPr>
        <w:t xml:space="preserve">Als Tochtergesellschaft der </w:t>
      </w:r>
      <w:r w:rsidRPr="003E3962">
        <w:rPr>
          <w:rFonts w:ascii="Arial" w:hAnsi="Arial" w:cs="Arial"/>
          <w:i/>
          <w:sz w:val="22"/>
          <w:szCs w:val="22"/>
        </w:rPr>
        <w:t>konzernunabhängigen, inhabergeführten Stern-</w:t>
      </w:r>
      <w:proofErr w:type="spellStart"/>
      <w:r w:rsidRPr="003E3962">
        <w:rPr>
          <w:rFonts w:ascii="Arial" w:hAnsi="Arial" w:cs="Arial"/>
          <w:i/>
          <w:sz w:val="22"/>
          <w:szCs w:val="22"/>
        </w:rPr>
        <w:t>Wywiol</w:t>
      </w:r>
      <w:proofErr w:type="spellEnd"/>
      <w:r w:rsidRPr="003E3962">
        <w:rPr>
          <w:rFonts w:ascii="Arial" w:hAnsi="Arial" w:cs="Arial"/>
          <w:i/>
          <w:sz w:val="22"/>
          <w:szCs w:val="22"/>
        </w:rPr>
        <w:t xml:space="preserve"> Gruppe mit insgesamt 12 Schwesterfirmen nutzt </w:t>
      </w:r>
      <w:proofErr w:type="spellStart"/>
      <w:r w:rsidRPr="003E3962">
        <w:rPr>
          <w:rFonts w:ascii="Arial" w:hAnsi="Arial" w:cs="Arial"/>
          <w:i/>
          <w:sz w:val="22"/>
          <w:szCs w:val="22"/>
        </w:rPr>
        <w:t>Planteneers</w:t>
      </w:r>
      <w:proofErr w:type="spellEnd"/>
      <w:r w:rsidRPr="003E3962">
        <w:rPr>
          <w:rFonts w:ascii="Arial" w:hAnsi="Arial" w:cs="Arial"/>
          <w:i/>
          <w:sz w:val="22"/>
          <w:szCs w:val="22"/>
        </w:rPr>
        <w:t xml:space="preserve"> diverse Synergien. Dem Unternehmen steht </w:t>
      </w:r>
      <w:r w:rsidRPr="003E3962">
        <w:rPr>
          <w:rFonts w:ascii="Arial" w:hAnsi="Arial" w:cs="Arial"/>
          <w:i/>
          <w:iCs/>
          <w:sz w:val="22"/>
          <w:szCs w:val="22"/>
        </w:rPr>
        <w:t xml:space="preserve">das gesammelte Know-how von über 100 F&amp;E-Spezialisten im großen Ahrensburger Stern Technology Center mit umfangreicher Anwendungstechnik zur Verfügung. Als </w:t>
      </w:r>
      <w:r w:rsidRPr="003E3962">
        <w:rPr>
          <w:rFonts w:ascii="Arial" w:hAnsi="Arial"/>
          <w:i/>
          <w:sz w:val="22"/>
        </w:rPr>
        <w:t xml:space="preserve">Teil des Technologiezentrums ist das 2019 gegründete Plant </w:t>
      </w:r>
      <w:proofErr w:type="spellStart"/>
      <w:r w:rsidRPr="003E3962">
        <w:rPr>
          <w:rFonts w:ascii="Arial" w:hAnsi="Arial"/>
          <w:i/>
          <w:sz w:val="22"/>
        </w:rPr>
        <w:t>Based</w:t>
      </w:r>
      <w:proofErr w:type="spellEnd"/>
      <w:r w:rsidRPr="003E3962">
        <w:rPr>
          <w:rFonts w:ascii="Arial" w:hAnsi="Arial"/>
          <w:i/>
          <w:sz w:val="22"/>
        </w:rPr>
        <w:t xml:space="preserve"> Competence Center der Kreativpool für alternative Lösungen und das Herzstück von </w:t>
      </w:r>
      <w:proofErr w:type="spellStart"/>
      <w:r w:rsidRPr="003E3962">
        <w:rPr>
          <w:rFonts w:ascii="Arial" w:hAnsi="Arial"/>
          <w:i/>
          <w:sz w:val="22"/>
        </w:rPr>
        <w:t>Planteneers</w:t>
      </w:r>
      <w:proofErr w:type="spellEnd"/>
      <w:r w:rsidRPr="003E3962">
        <w:rPr>
          <w:rFonts w:ascii="Arial" w:hAnsi="Arial"/>
          <w:i/>
          <w:sz w:val="22"/>
        </w:rPr>
        <w:t xml:space="preserve">. Kunden profitieren zudem von dem </w:t>
      </w:r>
      <w:r w:rsidRPr="003E3962">
        <w:rPr>
          <w:rFonts w:ascii="Arial" w:hAnsi="Arial" w:cs="Arial"/>
          <w:i/>
          <w:color w:val="000000"/>
          <w:sz w:val="22"/>
          <w:szCs w:val="22"/>
        </w:rPr>
        <w:t xml:space="preserve">internationalen Netzwerk der Gruppe, bestehend aus 17 Filialen und zahlreichen qualifizierten Auslandsvertretungen in den bedeutenden Schlüsselmärkten. </w:t>
      </w:r>
      <w:r w:rsidRPr="003E3962">
        <w:rPr>
          <w:rFonts w:ascii="Arial" w:hAnsi="Arial" w:cs="Arial"/>
          <w:i/>
          <w:iCs/>
          <w:sz w:val="22"/>
          <w:szCs w:val="22"/>
        </w:rPr>
        <w:t xml:space="preserve">Hinzu kommen </w:t>
      </w:r>
      <w:r w:rsidRPr="003E3962">
        <w:rPr>
          <w:rFonts w:ascii="Arial" w:hAnsi="Arial" w:cs="Arial"/>
          <w:i/>
          <w:sz w:val="22"/>
          <w:szCs w:val="22"/>
        </w:rPr>
        <w:t>gemeinsam genutzte Produktionsanlagen bis hin zur gruppeneigenen Logistik. Die Stern-</w:t>
      </w:r>
      <w:proofErr w:type="spellStart"/>
      <w:r w:rsidRPr="003E3962">
        <w:rPr>
          <w:rFonts w:ascii="Arial" w:hAnsi="Arial" w:cs="Arial"/>
          <w:i/>
          <w:sz w:val="22"/>
          <w:szCs w:val="22"/>
        </w:rPr>
        <w:t>Wywiol</w:t>
      </w:r>
      <w:proofErr w:type="spellEnd"/>
      <w:r w:rsidRPr="003E3962">
        <w:rPr>
          <w:rFonts w:ascii="Arial" w:hAnsi="Arial" w:cs="Arial"/>
          <w:i/>
          <w:sz w:val="22"/>
          <w:szCs w:val="22"/>
        </w:rPr>
        <w:t xml:space="preserve"> Gruppe zählt mit einem Umsatz von über 530 Mio. EUR und weltweit knapp 1700 Mitarbeitern zu den erfolgreichen international operierenden Unternehmen in der Welt der „Food &amp; Feed Ingredients“. </w:t>
      </w:r>
    </w:p>
    <w:p w14:paraId="7AEE105E" w14:textId="4B1E21B3" w:rsidR="00F7294A" w:rsidRDefault="00F7294A" w:rsidP="00F7294A">
      <w:pPr>
        <w:spacing w:line="300" w:lineRule="exact"/>
        <w:jc w:val="both"/>
        <w:rPr>
          <w:rFonts w:ascii="Arial" w:hAnsi="Arial" w:cs="Arial"/>
          <w:sz w:val="22"/>
          <w:szCs w:val="22"/>
        </w:rPr>
      </w:pPr>
    </w:p>
    <w:p w14:paraId="5DFFB242" w14:textId="77777777" w:rsidR="003E3962" w:rsidRPr="00F7294A" w:rsidRDefault="003E3962" w:rsidP="00F7294A">
      <w:pPr>
        <w:spacing w:line="300" w:lineRule="exact"/>
        <w:jc w:val="both"/>
        <w:rPr>
          <w:rFonts w:ascii="Arial" w:hAnsi="Arial" w:cs="Arial"/>
          <w:sz w:val="22"/>
          <w:szCs w:val="22"/>
        </w:rPr>
      </w:pPr>
    </w:p>
    <w:p w14:paraId="19F6F0EB" w14:textId="77777777" w:rsidR="00F7294A" w:rsidRPr="00F7294A" w:rsidRDefault="00F7294A" w:rsidP="00F7294A">
      <w:pPr>
        <w:spacing w:line="300" w:lineRule="exact"/>
        <w:ind w:right="-518"/>
        <w:jc w:val="both"/>
        <w:rPr>
          <w:rFonts w:ascii="Arial" w:hAnsi="Arial" w:cs="Arial"/>
          <w:b/>
          <w:sz w:val="22"/>
          <w:szCs w:val="22"/>
        </w:rPr>
      </w:pPr>
      <w:r w:rsidRPr="00F7294A">
        <w:rPr>
          <w:rFonts w:ascii="Arial" w:hAnsi="Arial" w:cs="Arial"/>
          <w:b/>
          <w:sz w:val="22"/>
          <w:szCs w:val="22"/>
        </w:rPr>
        <w:t xml:space="preserve">Für weitere Informationen: </w:t>
      </w:r>
      <w:r w:rsidRPr="00F7294A">
        <w:rPr>
          <w:rFonts w:ascii="Arial" w:hAnsi="Arial" w:cs="Arial"/>
          <w:b/>
          <w:sz w:val="22"/>
          <w:szCs w:val="22"/>
        </w:rPr>
        <w:tab/>
      </w:r>
      <w:r w:rsidRPr="00F7294A">
        <w:rPr>
          <w:rFonts w:ascii="Arial" w:hAnsi="Arial" w:cs="Arial"/>
          <w:b/>
          <w:sz w:val="22"/>
          <w:szCs w:val="22"/>
        </w:rPr>
        <w:tab/>
        <w:t xml:space="preserve">Ansprechpartner für die Presse: </w:t>
      </w:r>
    </w:p>
    <w:p w14:paraId="31852A22" w14:textId="77777777" w:rsidR="00F7294A" w:rsidRPr="00F7294A" w:rsidRDefault="00F7294A" w:rsidP="00F7294A">
      <w:pPr>
        <w:spacing w:line="300" w:lineRule="exact"/>
        <w:ind w:right="-1718"/>
        <w:jc w:val="both"/>
        <w:rPr>
          <w:rFonts w:ascii="Arial" w:hAnsi="Arial" w:cs="Arial"/>
          <w:sz w:val="22"/>
          <w:szCs w:val="22"/>
          <w:lang w:val="nb-NO"/>
        </w:rPr>
      </w:pPr>
      <w:r w:rsidRPr="00F7294A">
        <w:rPr>
          <w:rFonts w:ascii="Arial" w:hAnsi="Arial" w:cs="Arial"/>
          <w:sz w:val="22"/>
          <w:szCs w:val="22"/>
          <w:lang w:val="nb-NO"/>
        </w:rPr>
        <w:t>Anne Bünting</w:t>
      </w:r>
      <w:r w:rsidRPr="00F7294A">
        <w:rPr>
          <w:rFonts w:ascii="Arial" w:hAnsi="Arial" w:cs="Arial"/>
          <w:sz w:val="22"/>
          <w:szCs w:val="22"/>
          <w:lang w:val="nb-NO"/>
        </w:rPr>
        <w:tab/>
      </w:r>
      <w:r w:rsidRPr="00F7294A">
        <w:rPr>
          <w:rFonts w:ascii="Arial" w:hAnsi="Arial" w:cs="Arial"/>
          <w:sz w:val="22"/>
          <w:szCs w:val="22"/>
          <w:lang w:val="nb-NO"/>
        </w:rPr>
        <w:tab/>
      </w:r>
      <w:r w:rsidRPr="00F7294A">
        <w:rPr>
          <w:rFonts w:ascii="Arial" w:hAnsi="Arial" w:cs="Arial"/>
          <w:sz w:val="22"/>
          <w:szCs w:val="22"/>
          <w:lang w:val="nb-NO"/>
        </w:rPr>
        <w:tab/>
      </w:r>
      <w:r w:rsidRPr="00F7294A">
        <w:rPr>
          <w:rFonts w:ascii="Arial" w:hAnsi="Arial" w:cs="Arial"/>
          <w:sz w:val="22"/>
          <w:szCs w:val="22"/>
          <w:lang w:val="nb-NO"/>
        </w:rPr>
        <w:tab/>
      </w:r>
      <w:r w:rsidRPr="00F7294A">
        <w:rPr>
          <w:rFonts w:ascii="Arial" w:hAnsi="Arial" w:cs="Arial"/>
          <w:sz w:val="22"/>
          <w:szCs w:val="22"/>
          <w:lang w:val="nb-NO"/>
        </w:rPr>
        <w:tab/>
        <w:t>teamhansen / Manfred Hansen</w:t>
      </w:r>
    </w:p>
    <w:p w14:paraId="5CAE2E1F" w14:textId="77777777" w:rsidR="00F7294A" w:rsidRPr="00F7294A" w:rsidRDefault="00F7294A" w:rsidP="00F7294A">
      <w:pPr>
        <w:spacing w:line="300" w:lineRule="exact"/>
        <w:ind w:right="23"/>
        <w:jc w:val="both"/>
        <w:rPr>
          <w:rFonts w:ascii="Arial" w:hAnsi="Arial" w:cs="Arial"/>
          <w:sz w:val="22"/>
          <w:szCs w:val="22"/>
        </w:rPr>
      </w:pPr>
      <w:r w:rsidRPr="00F7294A">
        <w:rPr>
          <w:rFonts w:ascii="Arial" w:hAnsi="Arial" w:cs="Arial"/>
          <w:sz w:val="22"/>
          <w:szCs w:val="22"/>
          <w:lang w:val="nb-NO"/>
        </w:rPr>
        <w:t>Marketing Planteneers</w:t>
      </w:r>
      <w:r w:rsidRPr="00F7294A">
        <w:rPr>
          <w:rFonts w:ascii="Arial" w:hAnsi="Arial" w:cs="Arial"/>
          <w:sz w:val="22"/>
          <w:szCs w:val="22"/>
          <w:lang w:val="nb-NO"/>
        </w:rPr>
        <w:tab/>
        <w:t xml:space="preserve"> </w:t>
      </w:r>
      <w:r w:rsidRPr="00F7294A">
        <w:rPr>
          <w:rFonts w:ascii="Arial" w:hAnsi="Arial" w:cs="Arial"/>
          <w:sz w:val="22"/>
          <w:szCs w:val="22"/>
          <w:lang w:val="nb-NO"/>
        </w:rPr>
        <w:tab/>
      </w:r>
      <w:r w:rsidRPr="00F7294A">
        <w:rPr>
          <w:rFonts w:ascii="Arial" w:hAnsi="Arial" w:cs="Arial"/>
          <w:sz w:val="22"/>
          <w:szCs w:val="22"/>
          <w:lang w:val="nb-NO"/>
        </w:rPr>
        <w:tab/>
        <w:t>Mecklenburger Landstr. 28 / D-23570 Lübeck</w:t>
      </w:r>
      <w:r w:rsidRPr="00F7294A">
        <w:rPr>
          <w:rFonts w:ascii="Arial" w:hAnsi="Arial" w:cs="Arial"/>
          <w:sz w:val="22"/>
          <w:szCs w:val="22"/>
        </w:rPr>
        <w:t xml:space="preserve"> </w:t>
      </w:r>
    </w:p>
    <w:p w14:paraId="212C37F3" w14:textId="77777777" w:rsidR="00F7294A" w:rsidRPr="00F7294A" w:rsidRDefault="00F7294A" w:rsidP="00F7294A">
      <w:pPr>
        <w:spacing w:line="300" w:lineRule="exact"/>
        <w:ind w:right="-518"/>
        <w:jc w:val="both"/>
        <w:rPr>
          <w:rFonts w:ascii="Arial" w:hAnsi="Arial" w:cs="Arial"/>
          <w:sz w:val="22"/>
          <w:szCs w:val="22"/>
          <w:lang w:val="nb-NO"/>
        </w:rPr>
      </w:pPr>
      <w:r w:rsidRPr="00F7294A">
        <w:rPr>
          <w:rFonts w:ascii="Arial" w:hAnsi="Arial" w:cs="Arial"/>
          <w:sz w:val="22"/>
          <w:szCs w:val="22"/>
          <w:lang w:val="nb-NO"/>
        </w:rPr>
        <w:t xml:space="preserve">Tel.: +49 (0)40 / 284 039-190 </w:t>
      </w:r>
      <w:r w:rsidRPr="00F7294A">
        <w:rPr>
          <w:rFonts w:ascii="Arial" w:hAnsi="Arial" w:cs="Arial"/>
          <w:sz w:val="22"/>
          <w:szCs w:val="22"/>
          <w:lang w:val="nb-NO"/>
        </w:rPr>
        <w:tab/>
      </w:r>
      <w:r w:rsidRPr="00F7294A">
        <w:rPr>
          <w:rFonts w:ascii="Arial" w:hAnsi="Arial" w:cs="Arial"/>
          <w:sz w:val="22"/>
          <w:szCs w:val="22"/>
          <w:lang w:val="nb-NO"/>
        </w:rPr>
        <w:tab/>
        <w:t>Tel.: +49 (0)4502 / 78 88 5-21</w:t>
      </w:r>
      <w:r w:rsidRPr="00F7294A">
        <w:rPr>
          <w:rFonts w:ascii="Arial" w:hAnsi="Arial" w:cs="Arial"/>
          <w:sz w:val="22"/>
          <w:szCs w:val="22"/>
          <w:lang w:val="nb-NO"/>
        </w:rPr>
        <w:tab/>
      </w:r>
    </w:p>
    <w:p w14:paraId="386B3334" w14:textId="77777777" w:rsidR="00F7294A" w:rsidRPr="00F7294A" w:rsidRDefault="00F7294A" w:rsidP="00F7294A">
      <w:pPr>
        <w:spacing w:line="300" w:lineRule="exact"/>
        <w:ind w:right="-518"/>
        <w:jc w:val="both"/>
        <w:rPr>
          <w:rFonts w:ascii="Arial" w:hAnsi="Arial" w:cs="Arial"/>
          <w:color w:val="0000FF"/>
          <w:sz w:val="22"/>
          <w:szCs w:val="22"/>
          <w:u w:val="single"/>
        </w:rPr>
      </w:pPr>
      <w:r w:rsidRPr="00F7294A">
        <w:rPr>
          <w:rFonts w:ascii="Arial" w:hAnsi="Arial" w:cs="Arial"/>
          <w:sz w:val="22"/>
          <w:szCs w:val="22"/>
        </w:rPr>
        <w:t xml:space="preserve">E-Mail: </w:t>
      </w:r>
      <w:hyperlink r:id="rId6" w:history="1">
        <w:r w:rsidRPr="00F7294A">
          <w:rPr>
            <w:rFonts w:ascii="Arial" w:hAnsi="Arial" w:cs="Arial"/>
            <w:color w:val="0000FF"/>
            <w:sz w:val="22"/>
            <w:szCs w:val="22"/>
            <w:u w:val="single"/>
          </w:rPr>
          <w:t>abuenting@planteneers.de</w:t>
        </w:r>
      </w:hyperlink>
      <w:r w:rsidRPr="00F7294A">
        <w:rPr>
          <w:rFonts w:ascii="Arial" w:hAnsi="Arial" w:cs="Arial"/>
          <w:sz w:val="22"/>
          <w:szCs w:val="22"/>
        </w:rPr>
        <w:tab/>
      </w:r>
      <w:r w:rsidRPr="00F7294A">
        <w:rPr>
          <w:rFonts w:ascii="Arial" w:hAnsi="Arial" w:cs="Arial"/>
          <w:sz w:val="22"/>
          <w:szCs w:val="22"/>
        </w:rPr>
        <w:tab/>
        <w:t xml:space="preserve">E-Mail: </w:t>
      </w:r>
      <w:hyperlink r:id="rId7" w:history="1">
        <w:r w:rsidRPr="00F7294A">
          <w:rPr>
            <w:rFonts w:ascii="Arial" w:hAnsi="Arial" w:cs="Arial"/>
            <w:color w:val="0000FF"/>
            <w:sz w:val="22"/>
            <w:szCs w:val="22"/>
            <w:u w:val="single"/>
          </w:rPr>
          <w:t>manfred.hansen@teamhansen.de</w:t>
        </w:r>
      </w:hyperlink>
    </w:p>
    <w:p w14:paraId="03982823" w14:textId="35666CD6" w:rsidR="00F7294A" w:rsidRDefault="00F7294A" w:rsidP="00F7294A">
      <w:pPr>
        <w:spacing w:line="300" w:lineRule="exact"/>
        <w:ind w:right="-518"/>
        <w:jc w:val="both"/>
        <w:rPr>
          <w:rFonts w:ascii="Arial" w:hAnsi="Arial"/>
          <w:sz w:val="22"/>
        </w:rPr>
      </w:pPr>
    </w:p>
    <w:p w14:paraId="356A25EF" w14:textId="77777777" w:rsidR="003E3962" w:rsidRPr="00F7294A" w:rsidRDefault="003E3962" w:rsidP="00F7294A">
      <w:pPr>
        <w:spacing w:line="300" w:lineRule="exact"/>
        <w:ind w:right="-518"/>
        <w:jc w:val="both"/>
        <w:rPr>
          <w:rFonts w:ascii="Arial" w:hAnsi="Arial"/>
          <w:sz w:val="22"/>
        </w:rPr>
      </w:pPr>
    </w:p>
    <w:p w14:paraId="1AE916F3" w14:textId="77777777" w:rsidR="00F7294A" w:rsidRPr="00F7294A" w:rsidRDefault="00F7294A" w:rsidP="00F7294A">
      <w:pPr>
        <w:spacing w:line="300" w:lineRule="exact"/>
        <w:jc w:val="both"/>
        <w:rPr>
          <w:rFonts w:ascii="Arial" w:hAnsi="Arial" w:cs="Arial"/>
          <w:sz w:val="22"/>
          <w:szCs w:val="22"/>
        </w:rPr>
      </w:pPr>
      <w:r w:rsidRPr="00F7294A">
        <w:rPr>
          <w:rFonts w:ascii="Arial" w:hAnsi="Arial" w:cs="Arial"/>
          <w:b/>
          <w:bCs/>
          <w:sz w:val="22"/>
          <w:szCs w:val="22"/>
        </w:rPr>
        <w:t>Bei Veröffentlichung freuen wir uns über die Zusendung eines Belegexemplars. Alternativ können Sie den Artikel auch als PDF per E-Mail an uns senden oder einen Link zur Veröffentlichung schicken.</w:t>
      </w:r>
    </w:p>
    <w:sectPr w:rsidR="00F7294A" w:rsidRPr="00F7294A" w:rsidSect="0008016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892" w:right="1276" w:bottom="1985" w:left="1418" w:header="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EBB9" w14:textId="77777777" w:rsidR="00155703" w:rsidRDefault="00155703">
      <w:r>
        <w:separator/>
      </w:r>
    </w:p>
  </w:endnote>
  <w:endnote w:type="continuationSeparator" w:id="0">
    <w:p w14:paraId="0FD52585" w14:textId="77777777" w:rsidR="00155703" w:rsidRDefault="0015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28DA" w14:textId="77777777" w:rsidR="00FF62B7" w:rsidRDefault="00FF62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BBCF668" w14:textId="77777777" w:rsidR="00FF62B7" w:rsidRDefault="00FF62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82F6" w14:textId="77777777" w:rsidR="00FF62B7" w:rsidRDefault="00FF62B7">
    <w:pPr>
      <w:pStyle w:val="Fuzeile"/>
    </w:pPr>
  </w:p>
  <w:p w14:paraId="1971E79E" w14:textId="77777777" w:rsidR="00FF62B7" w:rsidRDefault="00FF62B7">
    <w:pPr>
      <w:pStyle w:val="Fuzeile"/>
    </w:pPr>
  </w:p>
  <w:p w14:paraId="41CF607B" w14:textId="77777777" w:rsidR="00FF62B7" w:rsidRDefault="00FF62B7">
    <w:pPr>
      <w:pStyle w:val="Fuzeile"/>
    </w:pPr>
  </w:p>
  <w:p w14:paraId="4BB51E7B" w14:textId="77777777" w:rsidR="00FF62B7" w:rsidRDefault="00FF62B7">
    <w:pPr>
      <w:pStyle w:val="Fuzeile"/>
    </w:pPr>
  </w:p>
  <w:p w14:paraId="7E5F3FAD" w14:textId="77777777" w:rsidR="00FF62B7" w:rsidRDefault="00FF62B7">
    <w:pPr>
      <w:pStyle w:val="Fuzeile"/>
    </w:pPr>
  </w:p>
  <w:p w14:paraId="271ADEBD" w14:textId="77777777" w:rsidR="00FF62B7" w:rsidRDefault="00FF62B7">
    <w:pPr>
      <w:pStyle w:val="Fuzeile"/>
    </w:pPr>
  </w:p>
  <w:p w14:paraId="4CDFBB1F" w14:textId="77777777" w:rsidR="00FF62B7" w:rsidRDefault="00FF62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2E12" w14:textId="77777777" w:rsidR="00FF62B7" w:rsidRDefault="00FF62B7" w:rsidP="00FF62B7">
    <w:pPr>
      <w:pStyle w:val="Fuzeile"/>
      <w:tabs>
        <w:tab w:val="clear" w:pos="4536"/>
        <w:tab w:val="clear" w:pos="9072"/>
        <w:tab w:val="left" w:pos="2240"/>
        <w:tab w:val="left" w:pos="2544"/>
      </w:tabs>
    </w:pPr>
  </w:p>
  <w:p w14:paraId="3D864AB2" w14:textId="77777777" w:rsidR="00FF62B7" w:rsidRDefault="00FF62B7">
    <w:pPr>
      <w:pStyle w:val="Fuzeile"/>
    </w:pPr>
  </w:p>
  <w:p w14:paraId="63EC66B4" w14:textId="77777777" w:rsidR="00FF62B7" w:rsidRDefault="00FF62B7">
    <w:pPr>
      <w:pStyle w:val="Fuzeile"/>
    </w:pPr>
  </w:p>
  <w:p w14:paraId="7F2CF1A3" w14:textId="77777777" w:rsidR="00FF62B7" w:rsidRPr="00FF62B7" w:rsidRDefault="00FF62B7">
    <w:pPr>
      <w:pStyle w:val="Fuzeile"/>
      <w:rPr>
        <w:vertAlign w:val="subscript"/>
      </w:rPr>
    </w:pPr>
    <w:r>
      <w:rPr>
        <w:vertAlign w:val="subscript"/>
      </w:rPr>
      <w:softHyphen/>
    </w: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9F5E" w14:textId="77777777" w:rsidR="00155703" w:rsidRDefault="00155703">
      <w:r>
        <w:separator/>
      </w:r>
    </w:p>
  </w:footnote>
  <w:footnote w:type="continuationSeparator" w:id="0">
    <w:p w14:paraId="1D6E89DA" w14:textId="77777777" w:rsidR="00155703" w:rsidRDefault="0015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F5A9" w14:textId="77777777" w:rsidR="006C7A9F" w:rsidRDefault="006C7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F645" w14:textId="77777777" w:rsidR="00FF62B7" w:rsidRDefault="00937A51">
    <w:pPr>
      <w:pStyle w:val="Kopfzeile"/>
    </w:pPr>
    <w:r>
      <w:rPr>
        <w:noProof/>
      </w:rPr>
      <w:drawing>
        <wp:anchor distT="0" distB="0" distL="114300" distR="114300" simplePos="0" relativeHeight="251658752" behindDoc="1" locked="0" layoutInCell="1" allowOverlap="1" wp14:anchorId="1BF0361B" wp14:editId="6958746F">
          <wp:simplePos x="0" y="0"/>
          <wp:positionH relativeFrom="column">
            <wp:posOffset>-900430</wp:posOffset>
          </wp:positionH>
          <wp:positionV relativeFrom="paragraph">
            <wp:posOffset>0</wp:posOffset>
          </wp:positionV>
          <wp:extent cx="7560000" cy="10691102"/>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_Briefbogen_210x297_ohneBeschnitt_F39_Seite_2.jpg"/>
                  <pic:cNvPicPr/>
                </pic:nvPicPr>
                <pic:blipFill rotWithShape="1">
                  <a:blip r:embed="rId1"/>
                  <a:srcRect l="1" t="-2" r="-12" b="-2"/>
                  <a:stretch/>
                </pic:blipFill>
                <pic:spPr bwMode="auto">
                  <a:xfrm>
                    <a:off x="0" y="0"/>
                    <a:ext cx="7560960" cy="1069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457D" w14:textId="30518954" w:rsidR="00FF62B7" w:rsidRDefault="00061003" w:rsidP="00923F13">
    <w:pPr>
      <w:pStyle w:val="Kopfzeile"/>
      <w:spacing w:before="240"/>
    </w:pPr>
    <w:r>
      <w:rPr>
        <w:noProof/>
      </w:rPr>
      <mc:AlternateContent>
        <mc:Choice Requires="wps">
          <w:drawing>
            <wp:anchor distT="0" distB="0" distL="114300" distR="114300" simplePos="0" relativeHeight="251655680" behindDoc="0" locked="0" layoutInCell="1" allowOverlap="1" wp14:anchorId="380FE4AF" wp14:editId="516CDCA2">
              <wp:simplePos x="0" y="0"/>
              <wp:positionH relativeFrom="column">
                <wp:posOffset>-84455</wp:posOffset>
              </wp:positionH>
              <wp:positionV relativeFrom="paragraph">
                <wp:posOffset>1538605</wp:posOffset>
              </wp:positionV>
              <wp:extent cx="2857500" cy="585470"/>
              <wp:effectExtent l="0" t="0" r="0" b="50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85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0">
                            <a:solidFill>
                              <a:srgbClr val="000000"/>
                            </a:solidFill>
                            <a:miter lim="800000"/>
                            <a:headEnd/>
                            <a:tailEnd/>
                          </a14:hiddenLine>
                        </a:ext>
                      </a:extLst>
                    </wps:spPr>
                    <wps:txbx>
                      <w:txbxContent>
                        <w:p w14:paraId="5F90BEAF" w14:textId="2CB68950" w:rsidR="00061003" w:rsidRPr="00363FCF" w:rsidRDefault="0092368B">
                          <w:pPr>
                            <w:rPr>
                              <w:b/>
                              <w:bCs/>
                              <w:color w:val="000000" w:themeColor="text1"/>
                              <w:sz w:val="32"/>
                              <w:szCs w:val="32"/>
                            </w:rPr>
                          </w:pPr>
                          <w:r w:rsidRPr="00363FCF">
                            <w:rPr>
                              <w:rFonts w:ascii="Arial" w:hAnsi="Arial"/>
                              <w:b/>
                              <w:bCs/>
                              <w:color w:val="000000" w:themeColor="text1"/>
                              <w:sz w:val="32"/>
                              <w:szCs w:val="32"/>
                            </w:rPr>
                            <w:t>P</w:t>
                          </w:r>
                          <w:r w:rsidR="00061003" w:rsidRPr="00363FCF">
                            <w:rPr>
                              <w:rFonts w:ascii="Arial" w:hAnsi="Arial"/>
                              <w:b/>
                              <w:bCs/>
                              <w:color w:val="000000" w:themeColor="text1"/>
                              <w:sz w:val="32"/>
                              <w:szCs w:val="32"/>
                            </w:rPr>
                            <w:t>RESS</w:t>
                          </w:r>
                          <w:r w:rsidR="00AD3AB5">
                            <w:rPr>
                              <w:rFonts w:ascii="Arial" w:hAnsi="Arial"/>
                              <w:b/>
                              <w:bCs/>
                              <w:color w:val="000000" w:themeColor="text1"/>
                              <w:sz w:val="32"/>
                              <w:szCs w:val="32"/>
                            </w:rPr>
                            <w:t>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E4AF" id="_x0000_t202" coordsize="21600,21600" o:spt="202" path="m,l,21600r21600,l21600,xe">
              <v:stroke joinstyle="miter"/>
              <v:path gradientshapeok="t" o:connecttype="rect"/>
            </v:shapetype>
            <v:shape id="Text Box 18" o:spid="_x0000_s1026" type="#_x0000_t202" style="position:absolute;margin-left:-6.65pt;margin-top:121.15pt;width:225pt;height: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" stroked="f">
              <v:textbox>
                <w:txbxContent>
                  <w:p w14:paraId="5F90BEAF" w14:textId="2CB68950" w:rsidR="00061003" w:rsidRPr="00363FCF" w:rsidRDefault="0092368B">
                    <w:pPr>
                      <w:rPr>
                        <w:b/>
                        <w:bCs/>
                        <w:color w:val="000000" w:themeColor="text1"/>
                        <w:sz w:val="32"/>
                        <w:szCs w:val="32"/>
                      </w:rPr>
                    </w:pPr>
                    <w:r w:rsidRPr="00363FCF">
                      <w:rPr>
                        <w:rFonts w:ascii="Arial" w:hAnsi="Arial"/>
                        <w:b/>
                        <w:bCs/>
                        <w:color w:val="000000" w:themeColor="text1"/>
                        <w:sz w:val="32"/>
                        <w:szCs w:val="32"/>
                      </w:rPr>
                      <w:t>P</w:t>
                    </w:r>
                    <w:r w:rsidR="00061003" w:rsidRPr="00363FCF">
                      <w:rPr>
                        <w:rFonts w:ascii="Arial" w:hAnsi="Arial"/>
                        <w:b/>
                        <w:bCs/>
                        <w:color w:val="000000" w:themeColor="text1"/>
                        <w:sz w:val="32"/>
                        <w:szCs w:val="32"/>
                      </w:rPr>
                      <w:t>RESS</w:t>
                    </w:r>
                    <w:r w:rsidR="00AD3AB5">
                      <w:rPr>
                        <w:rFonts w:ascii="Arial" w:hAnsi="Arial"/>
                        <w:b/>
                        <w:bCs/>
                        <w:color w:val="000000" w:themeColor="text1"/>
                        <w:sz w:val="32"/>
                        <w:szCs w:val="32"/>
                      </w:rPr>
                      <w:t>EINFORMATION</w:t>
                    </w:r>
                  </w:p>
                </w:txbxContent>
              </v:textbox>
            </v:shape>
          </w:pict>
        </mc:Fallback>
      </mc:AlternateContent>
    </w:r>
    <w:r w:rsidR="006303E4">
      <w:rPr>
        <w:noProof/>
      </w:rPr>
      <w:drawing>
        <wp:anchor distT="0" distB="0" distL="114300" distR="114300" simplePos="0" relativeHeight="251659776" behindDoc="1" locked="0" layoutInCell="1" allowOverlap="1" wp14:anchorId="0177C33C" wp14:editId="6A23E0C7">
          <wp:simplePos x="0" y="0"/>
          <wp:positionH relativeFrom="page">
            <wp:align>left</wp:align>
          </wp:positionH>
          <wp:positionV relativeFrom="paragraph">
            <wp:posOffset>0</wp:posOffset>
          </wp:positionV>
          <wp:extent cx="7560000" cy="1069086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_Briefbogen_210x297_ohneBeschnitt_F39_Seite_1.jpg"/>
                  <pic:cNvPicPr/>
                </pic:nvPicPr>
                <pic:blipFill rotWithShape="1">
                  <a:blip r:embed="rId1"/>
                  <a:srcRect l="-4" t="-7" r="-18" b="-7"/>
                  <a:stretch/>
                </pic:blipFill>
                <pic:spPr bwMode="auto">
                  <a:xfrm>
                    <a:off x="0" y="0"/>
                    <a:ext cx="756000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5"/>
    <w:rsid w:val="00024E7D"/>
    <w:rsid w:val="00026A48"/>
    <w:rsid w:val="000412BF"/>
    <w:rsid w:val="00061003"/>
    <w:rsid w:val="0008016E"/>
    <w:rsid w:val="000C6A39"/>
    <w:rsid w:val="00113C6A"/>
    <w:rsid w:val="001306AF"/>
    <w:rsid w:val="00155703"/>
    <w:rsid w:val="001A074D"/>
    <w:rsid w:val="001B3050"/>
    <w:rsid w:val="001E7F0F"/>
    <w:rsid w:val="00205283"/>
    <w:rsid w:val="00211E5D"/>
    <w:rsid w:val="00213E77"/>
    <w:rsid w:val="0024083E"/>
    <w:rsid w:val="00251A70"/>
    <w:rsid w:val="00262117"/>
    <w:rsid w:val="00271DB8"/>
    <w:rsid w:val="002A3FC5"/>
    <w:rsid w:val="002D1719"/>
    <w:rsid w:val="002F5BF9"/>
    <w:rsid w:val="003028A2"/>
    <w:rsid w:val="00312C0C"/>
    <w:rsid w:val="00320EC4"/>
    <w:rsid w:val="0033195F"/>
    <w:rsid w:val="00363FCF"/>
    <w:rsid w:val="00391E28"/>
    <w:rsid w:val="00397ED9"/>
    <w:rsid w:val="003B2B7F"/>
    <w:rsid w:val="003C766A"/>
    <w:rsid w:val="003D316E"/>
    <w:rsid w:val="003E3962"/>
    <w:rsid w:val="00452FB6"/>
    <w:rsid w:val="00462242"/>
    <w:rsid w:val="004700D1"/>
    <w:rsid w:val="00491FB7"/>
    <w:rsid w:val="00493324"/>
    <w:rsid w:val="004D653B"/>
    <w:rsid w:val="004F439B"/>
    <w:rsid w:val="00580AB5"/>
    <w:rsid w:val="00592BED"/>
    <w:rsid w:val="005A18D0"/>
    <w:rsid w:val="005C6387"/>
    <w:rsid w:val="005E29D3"/>
    <w:rsid w:val="005E66FB"/>
    <w:rsid w:val="006303E4"/>
    <w:rsid w:val="00644EB6"/>
    <w:rsid w:val="006C7A9F"/>
    <w:rsid w:val="007803F3"/>
    <w:rsid w:val="00781082"/>
    <w:rsid w:val="007B0717"/>
    <w:rsid w:val="007B6153"/>
    <w:rsid w:val="007F3377"/>
    <w:rsid w:val="008551FA"/>
    <w:rsid w:val="00864C89"/>
    <w:rsid w:val="008F3311"/>
    <w:rsid w:val="0092368B"/>
    <w:rsid w:val="00923F13"/>
    <w:rsid w:val="00937A51"/>
    <w:rsid w:val="00971185"/>
    <w:rsid w:val="009975A6"/>
    <w:rsid w:val="009B3EA3"/>
    <w:rsid w:val="009E0FDE"/>
    <w:rsid w:val="009E5BD4"/>
    <w:rsid w:val="00A057A1"/>
    <w:rsid w:val="00A06AA7"/>
    <w:rsid w:val="00A5364C"/>
    <w:rsid w:val="00A5471A"/>
    <w:rsid w:val="00A95676"/>
    <w:rsid w:val="00AD2BD3"/>
    <w:rsid w:val="00AD3AB5"/>
    <w:rsid w:val="00B04F5E"/>
    <w:rsid w:val="00B25939"/>
    <w:rsid w:val="00B3551B"/>
    <w:rsid w:val="00B5769B"/>
    <w:rsid w:val="00B6291B"/>
    <w:rsid w:val="00B771C5"/>
    <w:rsid w:val="00C238CB"/>
    <w:rsid w:val="00C56070"/>
    <w:rsid w:val="00C75309"/>
    <w:rsid w:val="00CA3AAC"/>
    <w:rsid w:val="00CF57D7"/>
    <w:rsid w:val="00CF79A7"/>
    <w:rsid w:val="00D05F8D"/>
    <w:rsid w:val="00D15323"/>
    <w:rsid w:val="00D335EF"/>
    <w:rsid w:val="00D91880"/>
    <w:rsid w:val="00D96849"/>
    <w:rsid w:val="00DC7ED2"/>
    <w:rsid w:val="00DE4A9F"/>
    <w:rsid w:val="00E339CA"/>
    <w:rsid w:val="00E43E95"/>
    <w:rsid w:val="00EA3CA9"/>
    <w:rsid w:val="00EB073C"/>
    <w:rsid w:val="00EE3DA1"/>
    <w:rsid w:val="00EF1E18"/>
    <w:rsid w:val="00F23C68"/>
    <w:rsid w:val="00F7294A"/>
    <w:rsid w:val="00F86E18"/>
    <w:rsid w:val="00FE51BC"/>
    <w:rsid w:val="00FF51A7"/>
    <w:rsid w:val="00FF62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F604E8"/>
  <w14:defaultImageDpi w14:val="300"/>
  <w15:docId w15:val="{6879B538-F91A-4E57-ADD1-01275DF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eastAsia="Times New Roman" w:hAnsi="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eastAsia="Times New Roman" w:hAnsi="Arial"/>
    </w:rPr>
  </w:style>
  <w:style w:type="paragraph" w:styleId="Textkrper">
    <w:name w:val="Body Text"/>
    <w:basedOn w:val="Standard"/>
    <w:pPr>
      <w:spacing w:after="220" w:line="180" w:lineRule="atLeast"/>
      <w:jc w:val="both"/>
    </w:pPr>
    <w:rPr>
      <w:rFonts w:ascii="Arial" w:eastAsia="Times New Roman" w:hAnsi="Arial"/>
    </w:rPr>
  </w:style>
  <w:style w:type="paragraph" w:styleId="Fuzeile">
    <w:name w:val="footer"/>
    <w:basedOn w:val="Standard"/>
    <w:pPr>
      <w:tabs>
        <w:tab w:val="center" w:pos="4536"/>
        <w:tab w:val="right" w:pos="9072"/>
      </w:tabs>
    </w:pPr>
    <w:rPr>
      <w:rFonts w:ascii="Times New Roman" w:eastAsia="Times New Roman" w:hAnsi="Times New Roman"/>
      <w:sz w:val="20"/>
    </w:rPr>
  </w:style>
  <w:style w:type="character" w:styleId="Seitenzahl">
    <w:name w:val="page number"/>
    <w:basedOn w:val="Absatz-Standardschriftart"/>
  </w:style>
  <w:style w:type="paragraph" w:styleId="Textkrper2">
    <w:name w:val="Body Text 2"/>
    <w:basedOn w:val="Standard"/>
    <w:rPr>
      <w:rFonts w:ascii="Arial" w:eastAsia="Times New Roman" w:hAnsi="Arial"/>
      <w:sz w:val="22"/>
    </w:rPr>
  </w:style>
  <w:style w:type="paragraph" w:styleId="Beschriftung">
    <w:name w:val="caption"/>
    <w:basedOn w:val="Standard"/>
    <w:next w:val="Standard"/>
    <w:qFormat/>
    <w:pPr>
      <w:framePr w:w="4933" w:h="2552" w:hSpace="142" w:wrap="notBeside" w:vAnchor="page" w:hAnchor="page" w:x="1434" w:y="2881" w:anchorLock="1"/>
      <w:spacing w:after="80"/>
    </w:pPr>
    <w:rPr>
      <w:rFonts w:ascii="Arial" w:eastAsia="Times New Roman" w:hAnsi="Arial"/>
      <w:b/>
      <w:sz w:val="20"/>
    </w:r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213E7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3E77"/>
    <w:rPr>
      <w:rFonts w:ascii="Lucida Grande" w:hAnsi="Lucida Grande" w:cs="Lucida Grande"/>
      <w:sz w:val="18"/>
      <w:szCs w:val="18"/>
    </w:rPr>
  </w:style>
  <w:style w:type="character" w:styleId="Hyperlink">
    <w:name w:val="Hyperlink"/>
    <w:basedOn w:val="Absatz-Standardschriftart"/>
    <w:uiPriority w:val="99"/>
    <w:unhideWhenUsed/>
    <w:rsid w:val="007803F3"/>
    <w:rPr>
      <w:color w:val="0000FF" w:themeColor="hyperlink"/>
      <w:u w:val="single"/>
    </w:rPr>
  </w:style>
  <w:style w:type="character" w:styleId="NichtaufgelsteErwhnung">
    <w:name w:val="Unresolved Mention"/>
    <w:basedOn w:val="Absatz-Standardschriftart"/>
    <w:uiPriority w:val="99"/>
    <w:semiHidden/>
    <w:unhideWhenUsed/>
    <w:rsid w:val="0078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12686">
      <w:bodyDiv w:val="1"/>
      <w:marLeft w:val="0"/>
      <w:marRight w:val="0"/>
      <w:marTop w:val="0"/>
      <w:marBottom w:val="0"/>
      <w:divBdr>
        <w:top w:val="none" w:sz="0" w:space="0" w:color="auto"/>
        <w:left w:val="none" w:sz="0" w:space="0" w:color="auto"/>
        <w:bottom w:val="none" w:sz="0" w:space="0" w:color="auto"/>
        <w:right w:val="none" w:sz="0" w:space="0" w:color="auto"/>
      </w:divBdr>
    </w:div>
    <w:div w:id="1319920993">
      <w:bodyDiv w:val="1"/>
      <w:marLeft w:val="0"/>
      <w:marRight w:val="0"/>
      <w:marTop w:val="0"/>
      <w:marBottom w:val="0"/>
      <w:divBdr>
        <w:top w:val="none" w:sz="0" w:space="0" w:color="auto"/>
        <w:left w:val="none" w:sz="0" w:space="0" w:color="auto"/>
        <w:bottom w:val="none" w:sz="0" w:space="0" w:color="auto"/>
        <w:right w:val="none" w:sz="0" w:space="0" w:color="auto"/>
      </w:divBdr>
    </w:div>
    <w:div w:id="196492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nfred.hansen@teamhanse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enting@planteneers.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lanteneers_AN_V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Planteneers_AN_V2.dotx</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SternMaid GmbH  /  An der Alster 81  /  D-20099 Hamburg</vt:lpstr>
    </vt:vector>
  </TitlesOfParts>
  <Manager/>
  <Company>Planteneers GmbH</Company>
  <LinksUpToDate>false</LinksUpToDate>
  <CharactersWithSpaces>4373</CharactersWithSpaces>
  <SharedDoc>false</SharedDoc>
  <HyperlinkBase/>
  <HLinks>
    <vt:vector size="24" baseType="variant">
      <vt:variant>
        <vt:i4>1966195</vt:i4>
      </vt:variant>
      <vt:variant>
        <vt:i4>-1</vt:i4>
      </vt:variant>
      <vt:variant>
        <vt:i4>2086</vt:i4>
      </vt:variant>
      <vt:variant>
        <vt:i4>1</vt:i4>
      </vt:variant>
      <vt:variant>
        <vt:lpwstr>HY Brief oben</vt:lpwstr>
      </vt:variant>
      <vt:variant>
        <vt:lpwstr/>
      </vt:variant>
      <vt:variant>
        <vt:i4>1966195</vt:i4>
      </vt:variant>
      <vt:variant>
        <vt:i4>-1</vt:i4>
      </vt:variant>
      <vt:variant>
        <vt:i4>2088</vt:i4>
      </vt:variant>
      <vt:variant>
        <vt:i4>1</vt:i4>
      </vt:variant>
      <vt:variant>
        <vt:lpwstr>HY Brief oben</vt:lpwstr>
      </vt:variant>
      <vt:variant>
        <vt:lpwstr/>
      </vt:variant>
      <vt:variant>
        <vt:i4>720910</vt:i4>
      </vt:variant>
      <vt:variant>
        <vt:i4>-1</vt:i4>
      </vt:variant>
      <vt:variant>
        <vt:i4>2099</vt:i4>
      </vt:variant>
      <vt:variant>
        <vt:i4>1</vt:i4>
      </vt:variant>
      <vt:variant>
        <vt:lpwstr>HY_Brief_2012-s1</vt:lpwstr>
      </vt:variant>
      <vt:variant>
        <vt:lpwstr/>
      </vt:variant>
      <vt:variant>
        <vt:i4>524302</vt:i4>
      </vt:variant>
      <vt:variant>
        <vt:i4>-1</vt:i4>
      </vt:variant>
      <vt:variant>
        <vt:i4>2100</vt:i4>
      </vt:variant>
      <vt:variant>
        <vt:i4>1</vt:i4>
      </vt:variant>
      <vt:variant>
        <vt:lpwstr>HY_Brief_2012-s2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Planteneers GmbH  /  Kurt-Fischer-Str. 55  /  D-22926 Ahrensburg</dc:title>
  <dc:subject/>
  <dc:creator>Manfred</dc:creator>
  <cp:keywords/>
  <dc:description/>
  <cp:lastModifiedBy>manfred</cp:lastModifiedBy>
  <cp:revision>35</cp:revision>
  <cp:lastPrinted>2004-03-01T17:15:00Z</cp:lastPrinted>
  <dcterms:created xsi:type="dcterms:W3CDTF">2020-09-25T15:26:00Z</dcterms:created>
  <dcterms:modified xsi:type="dcterms:W3CDTF">2022-01-18T07:50:00Z</dcterms:modified>
  <cp:category/>
</cp:coreProperties>
</file>